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0D28" w14:textId="0277F699" w:rsidR="0007794F" w:rsidRPr="00B0401D" w:rsidRDefault="00912CEA" w:rsidP="00EB16AF">
      <w:pPr>
        <w:spacing w:line="320" w:lineRule="atLeast"/>
        <w:jc w:val="both"/>
        <w:rPr>
          <w:rFonts w:ascii="Arial" w:hAnsi="Arial" w:cs="Arial"/>
          <w:b/>
          <w:bCs/>
        </w:rPr>
      </w:pPr>
      <w:r>
        <w:rPr>
          <w:rFonts w:ascii="Arial" w:hAnsi="Arial" w:cs="Arial"/>
          <w:b/>
          <w:bCs/>
          <w:noProof/>
        </w:rPr>
        <w:drawing>
          <wp:anchor distT="0" distB="0" distL="114300" distR="114300" simplePos="0" relativeHeight="251658240" behindDoc="1" locked="0" layoutInCell="1" allowOverlap="1" wp14:anchorId="2AEA0CC1" wp14:editId="7A5CEF49">
            <wp:simplePos x="0" y="0"/>
            <wp:positionH relativeFrom="margin">
              <wp:align>left</wp:align>
            </wp:positionH>
            <wp:positionV relativeFrom="paragraph">
              <wp:posOffset>0</wp:posOffset>
            </wp:positionV>
            <wp:extent cx="927100" cy="207010"/>
            <wp:effectExtent l="0" t="0" r="6350" b="2540"/>
            <wp:wrapTight wrapText="bothSides">
              <wp:wrapPolygon edited="0">
                <wp:start x="0" y="0"/>
                <wp:lineTo x="0" y="19877"/>
                <wp:lineTo x="21304" y="19877"/>
                <wp:lineTo x="21304" y="0"/>
                <wp:lineTo x="0" y="0"/>
              </wp:wrapPolygon>
            </wp:wrapTight>
            <wp:docPr id="5860122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12250" name="Obrázek 5860122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9206" cy="212409"/>
                    </a:xfrm>
                    <a:prstGeom prst="rect">
                      <a:avLst/>
                    </a:prstGeom>
                  </pic:spPr>
                </pic:pic>
              </a:graphicData>
            </a:graphic>
            <wp14:sizeRelH relativeFrom="margin">
              <wp14:pctWidth>0</wp14:pctWidth>
            </wp14:sizeRelH>
            <wp14:sizeRelV relativeFrom="margin">
              <wp14:pctHeight>0</wp14:pctHeight>
            </wp14:sizeRelV>
          </wp:anchor>
        </w:drawing>
      </w:r>
    </w:p>
    <w:p w14:paraId="5BEF035E" w14:textId="12F65888" w:rsidR="4C827376" w:rsidRDefault="4C827376" w:rsidP="4C827376">
      <w:pPr>
        <w:spacing w:line="320" w:lineRule="atLeast"/>
        <w:jc w:val="both"/>
        <w:rPr>
          <w:rFonts w:ascii="Arial" w:hAnsi="Arial" w:cs="Arial"/>
          <w:b/>
          <w:bCs/>
        </w:rPr>
      </w:pPr>
    </w:p>
    <w:p w14:paraId="31DDCDDF" w14:textId="75D011F5" w:rsidR="00EB16AF" w:rsidRPr="00B0401D" w:rsidRDefault="33164FC7" w:rsidP="54324256">
      <w:pPr>
        <w:spacing w:line="320" w:lineRule="atLeast"/>
        <w:jc w:val="both"/>
        <w:rPr>
          <w:rFonts w:ascii="Arial" w:hAnsi="Arial" w:cs="Arial"/>
          <w:b/>
          <w:bCs/>
        </w:rPr>
      </w:pPr>
      <w:r w:rsidRPr="5978E04B">
        <w:rPr>
          <w:rFonts w:ascii="Arial" w:hAnsi="Arial" w:cs="Arial"/>
          <w:b/>
          <w:bCs/>
          <w:sz w:val="24"/>
          <w:szCs w:val="24"/>
        </w:rPr>
        <w:t xml:space="preserve">TISKOVÁ ZPRÁVA     </w:t>
      </w:r>
      <w:r w:rsidR="2F449F15" w:rsidRPr="5978E04B">
        <w:rPr>
          <w:rFonts w:ascii="Arial" w:hAnsi="Arial" w:cs="Arial"/>
          <w:b/>
          <w:bCs/>
          <w:sz w:val="24"/>
          <w:szCs w:val="24"/>
        </w:rPr>
        <w:t xml:space="preserve">  </w:t>
      </w:r>
      <w:r w:rsidRPr="5978E04B">
        <w:rPr>
          <w:rFonts w:ascii="Arial" w:hAnsi="Arial" w:cs="Arial"/>
          <w:b/>
          <w:bCs/>
          <w:sz w:val="24"/>
          <w:szCs w:val="24"/>
        </w:rPr>
        <w:t xml:space="preserve">                                                              </w:t>
      </w:r>
      <w:r w:rsidR="53A52C47" w:rsidRPr="5978E04B">
        <w:rPr>
          <w:rFonts w:ascii="Arial" w:hAnsi="Arial" w:cs="Arial"/>
          <w:b/>
          <w:bCs/>
          <w:sz w:val="24"/>
          <w:szCs w:val="24"/>
        </w:rPr>
        <w:t xml:space="preserve"> </w:t>
      </w:r>
      <w:r w:rsidR="3C01AD98" w:rsidRPr="5978E04B">
        <w:rPr>
          <w:rFonts w:ascii="Arial" w:hAnsi="Arial" w:cs="Arial"/>
          <w:b/>
          <w:bCs/>
          <w:sz w:val="24"/>
          <w:szCs w:val="24"/>
        </w:rPr>
        <w:t xml:space="preserve">      </w:t>
      </w:r>
      <w:r w:rsidR="00C9584A">
        <w:rPr>
          <w:rFonts w:ascii="Arial" w:hAnsi="Arial" w:cs="Arial"/>
          <w:b/>
          <w:bCs/>
          <w:sz w:val="24"/>
          <w:szCs w:val="24"/>
        </w:rPr>
        <w:t xml:space="preserve">     </w:t>
      </w:r>
      <w:r w:rsidR="3C01AD98" w:rsidRPr="5978E04B">
        <w:rPr>
          <w:rFonts w:ascii="Arial" w:hAnsi="Arial" w:cs="Arial"/>
          <w:b/>
          <w:bCs/>
          <w:sz w:val="24"/>
          <w:szCs w:val="24"/>
        </w:rPr>
        <w:t xml:space="preserve"> </w:t>
      </w:r>
      <w:r w:rsidR="00EE686C">
        <w:rPr>
          <w:rFonts w:ascii="Arial" w:hAnsi="Arial" w:cs="Arial"/>
          <w:b/>
          <w:bCs/>
          <w:sz w:val="24"/>
          <w:szCs w:val="24"/>
        </w:rPr>
        <w:t>2</w:t>
      </w:r>
      <w:r w:rsidR="33A5259A" w:rsidRPr="5978E04B">
        <w:rPr>
          <w:rFonts w:ascii="Arial" w:hAnsi="Arial" w:cs="Arial"/>
          <w:b/>
          <w:bCs/>
          <w:sz w:val="24"/>
          <w:szCs w:val="24"/>
        </w:rPr>
        <w:t xml:space="preserve">. </w:t>
      </w:r>
      <w:r w:rsidR="00EE686C">
        <w:rPr>
          <w:rFonts w:ascii="Arial" w:hAnsi="Arial" w:cs="Arial"/>
          <w:b/>
          <w:bCs/>
          <w:sz w:val="24"/>
          <w:szCs w:val="24"/>
        </w:rPr>
        <w:t>října</w:t>
      </w:r>
      <w:r w:rsidR="607CD44F" w:rsidRPr="5978E04B">
        <w:rPr>
          <w:rFonts w:ascii="Arial" w:hAnsi="Arial" w:cs="Arial"/>
          <w:b/>
          <w:bCs/>
          <w:sz w:val="24"/>
          <w:szCs w:val="24"/>
        </w:rPr>
        <w:t xml:space="preserve"> </w:t>
      </w:r>
      <w:r w:rsidRPr="5978E04B">
        <w:rPr>
          <w:rFonts w:ascii="Arial" w:hAnsi="Arial" w:cs="Arial"/>
          <w:b/>
          <w:bCs/>
          <w:sz w:val="24"/>
          <w:szCs w:val="24"/>
        </w:rPr>
        <w:t>202</w:t>
      </w:r>
      <w:r w:rsidR="38724AD4" w:rsidRPr="5978E04B">
        <w:rPr>
          <w:rFonts w:ascii="Arial" w:hAnsi="Arial" w:cs="Arial"/>
          <w:b/>
          <w:bCs/>
          <w:sz w:val="24"/>
          <w:szCs w:val="24"/>
        </w:rPr>
        <w:t>5</w:t>
      </w:r>
    </w:p>
    <w:p w14:paraId="252FB65C" w14:textId="77777777" w:rsidR="00EB16AF" w:rsidRPr="00B0401D" w:rsidRDefault="00EB16AF" w:rsidP="54324256">
      <w:pPr>
        <w:pStyle w:val="Normlnweb"/>
        <w:pBdr>
          <w:top w:val="single" w:sz="12" w:space="1" w:color="auto"/>
        </w:pBdr>
        <w:spacing w:before="0" w:beforeAutospacing="0" w:after="0" w:afterAutospacing="0" w:line="300" w:lineRule="atLeast"/>
        <w:jc w:val="both"/>
        <w:rPr>
          <w:rFonts w:ascii="Arial" w:hAnsi="Arial" w:cs="Arial"/>
          <w:b/>
          <w:bCs/>
          <w:sz w:val="28"/>
          <w:szCs w:val="28"/>
        </w:rPr>
      </w:pPr>
    </w:p>
    <w:p w14:paraId="317FFAFF" w14:textId="500714B0" w:rsidR="4C827376" w:rsidRDefault="64FE4431" w:rsidP="4C827376">
      <w:pPr>
        <w:pStyle w:val="Normlnweb"/>
        <w:shd w:val="clear" w:color="auto" w:fill="FFFFFF" w:themeFill="background1"/>
        <w:jc w:val="both"/>
        <w:rPr>
          <w:rFonts w:ascii="Arial" w:eastAsiaTheme="minorEastAsia" w:hAnsi="Arial" w:cs="Arial"/>
          <w:b/>
          <w:bCs/>
          <w:sz w:val="28"/>
          <w:szCs w:val="28"/>
          <w:lang w:eastAsia="en-US"/>
        </w:rPr>
      </w:pPr>
      <w:r w:rsidRPr="4C827376">
        <w:rPr>
          <w:rFonts w:ascii="Arial" w:eastAsiaTheme="minorEastAsia" w:hAnsi="Arial" w:cs="Arial"/>
          <w:b/>
          <w:bCs/>
          <w:sz w:val="28"/>
          <w:szCs w:val="28"/>
          <w:lang w:eastAsia="en-US"/>
        </w:rPr>
        <w:t xml:space="preserve">Edison House: Nejchytřejší bytový dům v Brně </w:t>
      </w:r>
      <w:r w:rsidR="4715F2CC" w:rsidRPr="4C827376">
        <w:rPr>
          <w:rFonts w:ascii="Arial" w:eastAsiaTheme="minorEastAsia" w:hAnsi="Arial" w:cs="Arial"/>
          <w:b/>
          <w:bCs/>
          <w:sz w:val="28"/>
          <w:szCs w:val="28"/>
          <w:lang w:eastAsia="en-US"/>
        </w:rPr>
        <w:t xml:space="preserve">je vybaven automatizovaným řízením </w:t>
      </w:r>
      <w:proofErr w:type="spellStart"/>
      <w:r w:rsidR="4715F2CC" w:rsidRPr="4C827376">
        <w:rPr>
          <w:rFonts w:ascii="Arial" w:eastAsiaTheme="minorEastAsia" w:hAnsi="Arial" w:cs="Arial"/>
          <w:b/>
          <w:bCs/>
          <w:sz w:val="28"/>
          <w:szCs w:val="28"/>
          <w:lang w:eastAsia="en-US"/>
        </w:rPr>
        <w:t>Loxone</w:t>
      </w:r>
      <w:proofErr w:type="spellEnd"/>
    </w:p>
    <w:p w14:paraId="676A93A9" w14:textId="17BC8F40" w:rsidR="4C827376" w:rsidRDefault="011C723E" w:rsidP="4C827376">
      <w:pPr>
        <w:pStyle w:val="Normlnweb"/>
        <w:shd w:val="clear" w:color="auto" w:fill="FFFFFF" w:themeFill="background1"/>
        <w:jc w:val="both"/>
        <w:rPr>
          <w:rFonts w:ascii="Arial" w:eastAsiaTheme="minorEastAsia" w:hAnsi="Arial" w:cs="Arial"/>
          <w:b/>
          <w:bCs/>
        </w:rPr>
      </w:pPr>
      <w:r w:rsidRPr="4C827376">
        <w:rPr>
          <w:rFonts w:ascii="Arial" w:eastAsiaTheme="minorEastAsia" w:hAnsi="Arial" w:cs="Arial"/>
          <w:b/>
          <w:bCs/>
        </w:rPr>
        <w:t xml:space="preserve">V brněnské části Bohunice vznikl jedinečný bytový komplex Edison House, jehož </w:t>
      </w:r>
      <w:r w:rsidR="67CB3265" w:rsidRPr="4C827376">
        <w:rPr>
          <w:rFonts w:ascii="Arial" w:eastAsiaTheme="minorEastAsia" w:hAnsi="Arial" w:cs="Arial"/>
          <w:b/>
          <w:bCs/>
        </w:rPr>
        <w:t xml:space="preserve">název </w:t>
      </w:r>
      <w:r w:rsidR="7804992D" w:rsidRPr="4C827376">
        <w:rPr>
          <w:rFonts w:ascii="Arial" w:eastAsiaTheme="minorEastAsia" w:hAnsi="Arial" w:cs="Arial"/>
          <w:b/>
          <w:bCs/>
        </w:rPr>
        <w:t xml:space="preserve">přesně </w:t>
      </w:r>
      <w:r w:rsidRPr="4C827376">
        <w:rPr>
          <w:rFonts w:ascii="Arial" w:eastAsiaTheme="minorEastAsia" w:hAnsi="Arial" w:cs="Arial"/>
          <w:b/>
          <w:bCs/>
        </w:rPr>
        <w:t xml:space="preserve">vystihuje spojení inovací s nejmodernějšími technologiemi. Díky plné integraci chytrého systému </w:t>
      </w:r>
      <w:proofErr w:type="spellStart"/>
      <w:r w:rsidRPr="4C827376">
        <w:rPr>
          <w:rFonts w:ascii="Arial" w:eastAsiaTheme="minorEastAsia" w:hAnsi="Arial" w:cs="Arial"/>
          <w:b/>
          <w:bCs/>
        </w:rPr>
        <w:t>Loxone</w:t>
      </w:r>
      <w:proofErr w:type="spellEnd"/>
      <w:r w:rsidRPr="4C827376">
        <w:rPr>
          <w:rFonts w:ascii="Arial" w:eastAsiaTheme="minorEastAsia" w:hAnsi="Arial" w:cs="Arial"/>
          <w:b/>
          <w:bCs/>
        </w:rPr>
        <w:t xml:space="preserve"> se tento projekt stává nejchytřejším rezidenčním domem v </w:t>
      </w:r>
      <w:r w:rsidR="7A815C44" w:rsidRPr="4C827376">
        <w:rPr>
          <w:rFonts w:ascii="Arial" w:eastAsiaTheme="minorEastAsia" w:hAnsi="Arial" w:cs="Arial"/>
          <w:b/>
          <w:bCs/>
        </w:rPr>
        <w:t>Brně</w:t>
      </w:r>
      <w:r w:rsidRPr="4C827376">
        <w:rPr>
          <w:rFonts w:ascii="Arial" w:eastAsiaTheme="minorEastAsia" w:hAnsi="Arial" w:cs="Arial"/>
          <w:b/>
          <w:bCs/>
        </w:rPr>
        <w:t xml:space="preserve">. Budoucím obyvatelům nabídne nejen vysoký komfort a bezpečnost, ale také výrazné úspory při provozu domácnosti. Inteligentní automatizace zde efektivně řídí energetické zdroje, jako jsou fotovoltaické panely a tepelná čerpadla, aby bylo dosaženo maximální efektivity s ohledem na finanční úspory. </w:t>
      </w:r>
    </w:p>
    <w:p w14:paraId="6E79145E" w14:textId="79C47EE7" w:rsidR="19350E6E" w:rsidRDefault="19350E6E" w:rsidP="5978E04B">
      <w:pPr>
        <w:pStyle w:val="Normlnweb"/>
        <w:shd w:val="clear" w:color="auto" w:fill="FFFFFF" w:themeFill="background1"/>
        <w:jc w:val="both"/>
        <w:rPr>
          <w:rFonts w:ascii="Arial" w:eastAsiaTheme="minorEastAsia" w:hAnsi="Arial" w:cs="Arial"/>
          <w:b/>
          <w:bCs/>
        </w:rPr>
      </w:pPr>
      <w:r w:rsidRPr="5978E04B">
        <w:rPr>
          <w:rFonts w:ascii="Arial" w:eastAsiaTheme="minorEastAsia" w:hAnsi="Arial" w:cs="Arial"/>
          <w:b/>
          <w:bCs/>
        </w:rPr>
        <w:t xml:space="preserve">Optimální klima i světlo pro kvalitní spánek </w:t>
      </w:r>
      <w:r w:rsidR="053ED864" w:rsidRPr="5978E04B">
        <w:rPr>
          <w:rFonts w:ascii="Arial" w:eastAsiaTheme="minorEastAsia" w:hAnsi="Arial" w:cs="Arial"/>
          <w:b/>
          <w:bCs/>
        </w:rPr>
        <w:t>a zdravé prostředí</w:t>
      </w:r>
    </w:p>
    <w:p w14:paraId="51F00EF9" w14:textId="444D42D2" w:rsidR="4C827376" w:rsidRDefault="280615FA" w:rsidP="4C827376">
      <w:pPr>
        <w:pStyle w:val="Normlnweb"/>
        <w:shd w:val="clear" w:color="auto" w:fill="FFFFFF" w:themeFill="background1"/>
        <w:jc w:val="both"/>
        <w:rPr>
          <w:rFonts w:ascii="Arial" w:eastAsiaTheme="minorEastAsia" w:hAnsi="Arial" w:cs="Arial"/>
        </w:rPr>
      </w:pPr>
      <w:r w:rsidRPr="4C827376">
        <w:rPr>
          <w:rFonts w:ascii="Arial" w:eastAsiaTheme="minorEastAsia" w:hAnsi="Arial" w:cs="Arial"/>
        </w:rPr>
        <w:t>V dnešní době trpí stále více lidí poruchami spánku, často způsobenými umělým světlem z chytrých zařízení. Technologie v Edison House byly navrženy tak, aby tyto problémy minimalizovaly a poskytovaly ideální světelné podmínky v závislosti na denní době. Inteligentní osvětlení se automaticky přizpůsobuje aktuálnímu času, čímž vytváří optimální prostředí pro odpočinek a kvalitní spánek. Ráno se automaticky aktivuje studené světlo, které napomáhá probuzení, zatímco večer se rozsvěcují teplé světelné scény podporující relaxaci a přípravu na s</w:t>
      </w:r>
      <w:r w:rsidR="00F42A32" w:rsidRPr="4C827376">
        <w:rPr>
          <w:rFonts w:ascii="Arial" w:eastAsiaTheme="minorEastAsia" w:hAnsi="Arial" w:cs="Arial"/>
        </w:rPr>
        <w:t xml:space="preserve">pánek. </w:t>
      </w:r>
    </w:p>
    <w:p w14:paraId="199DFA05" w14:textId="63095199" w:rsidR="4C827376" w:rsidRDefault="00325F6D" w:rsidP="4C827376">
      <w:pPr>
        <w:pStyle w:val="Normlnweb"/>
        <w:shd w:val="clear" w:color="auto" w:fill="FFFFFF" w:themeFill="background1"/>
        <w:jc w:val="both"/>
        <w:rPr>
          <w:rFonts w:ascii="Arial" w:eastAsiaTheme="minorEastAsia" w:hAnsi="Arial" w:cs="Arial"/>
        </w:rPr>
      </w:pPr>
      <w:r w:rsidRPr="4C827376">
        <w:rPr>
          <w:rFonts w:ascii="Arial" w:eastAsiaTheme="minorEastAsia" w:hAnsi="Arial" w:cs="Arial"/>
        </w:rPr>
        <w:t>Součástí řešení je také systém rekuperace pro zdravé vnitřní klima. Tento systém poskytuje nepřetržitý přísun čerstvého vzduchu bez nutnosti otevírání oken, čímž se minimalizuje vstup škodlivin zvenčí. Díky pylovým a prachovým filtrům je vzduch n</w:t>
      </w:r>
      <w:r w:rsidR="7373F7A6" w:rsidRPr="4C827376">
        <w:rPr>
          <w:rFonts w:ascii="Arial" w:eastAsiaTheme="minorEastAsia" w:hAnsi="Arial" w:cs="Arial"/>
        </w:rPr>
        <w:t xml:space="preserve">avíc </w:t>
      </w:r>
      <w:r w:rsidRPr="4C827376">
        <w:rPr>
          <w:rFonts w:ascii="Arial" w:eastAsiaTheme="minorEastAsia" w:hAnsi="Arial" w:cs="Arial"/>
        </w:rPr>
        <w:t>zbaven alergenů a nečistot.</w:t>
      </w:r>
    </w:p>
    <w:p w14:paraId="58DD32A3" w14:textId="5AAC77C6" w:rsidR="00CF78F4" w:rsidRPr="00CF78F4" w:rsidRDefault="3F90C2A8" w:rsidP="5978E04B">
      <w:pPr>
        <w:pStyle w:val="Normlnweb"/>
        <w:shd w:val="clear" w:color="auto" w:fill="FFFFFF" w:themeFill="background1"/>
        <w:jc w:val="both"/>
        <w:rPr>
          <w:rFonts w:ascii="Arial" w:eastAsiaTheme="minorEastAsia" w:hAnsi="Arial" w:cs="Arial"/>
          <w:b/>
          <w:bCs/>
        </w:rPr>
      </w:pPr>
      <w:r w:rsidRPr="5978E04B">
        <w:rPr>
          <w:rFonts w:ascii="Arial" w:eastAsiaTheme="minorEastAsia" w:hAnsi="Arial" w:cs="Arial"/>
          <w:b/>
          <w:bCs/>
        </w:rPr>
        <w:t>Bezpeč</w:t>
      </w:r>
      <w:r w:rsidR="46A7D929" w:rsidRPr="5978E04B">
        <w:rPr>
          <w:rFonts w:ascii="Arial" w:eastAsiaTheme="minorEastAsia" w:hAnsi="Arial" w:cs="Arial"/>
          <w:b/>
          <w:bCs/>
        </w:rPr>
        <w:t>í obyvatel na prvním místě</w:t>
      </w:r>
    </w:p>
    <w:p w14:paraId="1D8238A4" w14:textId="3F0A8626" w:rsidR="4C827376" w:rsidRDefault="00427D47" w:rsidP="4C827376">
      <w:pPr>
        <w:pStyle w:val="Normlnweb"/>
        <w:shd w:val="clear" w:color="auto" w:fill="FFFFFF" w:themeFill="background1"/>
        <w:jc w:val="both"/>
        <w:rPr>
          <w:rFonts w:ascii="Arial" w:eastAsiaTheme="minorEastAsia" w:hAnsi="Arial" w:cs="Arial"/>
        </w:rPr>
      </w:pPr>
      <w:r w:rsidRPr="4C827376">
        <w:rPr>
          <w:rFonts w:ascii="Arial" w:eastAsiaTheme="minorEastAsia" w:hAnsi="Arial" w:cs="Arial"/>
        </w:rPr>
        <w:t xml:space="preserve">Objekt byl navržen s maximálním ohledem na bezpečnost obyvatel. Místo tradičních klíčů byl zvolen NFC přístupový systém. </w:t>
      </w:r>
      <w:r w:rsidR="00D608E8" w:rsidRPr="4C827376">
        <w:rPr>
          <w:rFonts w:ascii="Arial" w:eastAsiaTheme="minorEastAsia" w:hAnsi="Arial" w:cs="Arial"/>
          <w:i/>
          <w:iCs/>
        </w:rPr>
        <w:t>„Do domu se lze snadno dostat pomocí čipu nebo číselného kódu. Tato technologie umožňuje generování jednorázových přístupů, což majitelé bytů velmi oceňují</w:t>
      </w:r>
      <w:r w:rsidR="6FCB8527" w:rsidRPr="4C827376">
        <w:rPr>
          <w:rFonts w:ascii="Arial" w:eastAsiaTheme="minorEastAsia" w:hAnsi="Arial" w:cs="Arial"/>
          <w:i/>
          <w:iCs/>
        </w:rPr>
        <w:t xml:space="preserve">. </w:t>
      </w:r>
      <w:r w:rsidR="61C81C52" w:rsidRPr="4C827376">
        <w:rPr>
          <w:rFonts w:ascii="Arial" w:eastAsiaTheme="minorEastAsia" w:hAnsi="Arial" w:cs="Arial"/>
          <w:i/>
          <w:iCs/>
        </w:rPr>
        <w:t>Pokud například potřebují</w:t>
      </w:r>
      <w:r w:rsidR="00D608E8" w:rsidRPr="4C827376">
        <w:rPr>
          <w:rFonts w:ascii="Arial" w:eastAsiaTheme="minorEastAsia" w:hAnsi="Arial" w:cs="Arial"/>
          <w:i/>
          <w:iCs/>
        </w:rPr>
        <w:t xml:space="preserve"> během dovolené </w:t>
      </w:r>
      <w:r w:rsidR="18AE701A" w:rsidRPr="4C827376">
        <w:rPr>
          <w:rFonts w:ascii="Arial" w:eastAsiaTheme="minorEastAsia" w:hAnsi="Arial" w:cs="Arial"/>
          <w:i/>
          <w:iCs/>
        </w:rPr>
        <w:t>zajistit péči o květiny</w:t>
      </w:r>
      <w:r w:rsidR="00D608E8" w:rsidRPr="4C827376">
        <w:rPr>
          <w:rFonts w:ascii="Arial" w:eastAsiaTheme="minorEastAsia" w:hAnsi="Arial" w:cs="Arial"/>
          <w:i/>
          <w:iCs/>
        </w:rPr>
        <w:t xml:space="preserve">, </w:t>
      </w:r>
      <w:r w:rsidR="2713FBC8" w:rsidRPr="4C827376">
        <w:rPr>
          <w:rFonts w:ascii="Arial" w:eastAsiaTheme="minorEastAsia" w:hAnsi="Arial" w:cs="Arial"/>
          <w:i/>
          <w:iCs/>
        </w:rPr>
        <w:t>mohou</w:t>
      </w:r>
      <w:r w:rsidR="00D608E8" w:rsidRPr="4C827376">
        <w:rPr>
          <w:rFonts w:ascii="Arial" w:eastAsiaTheme="minorEastAsia" w:hAnsi="Arial" w:cs="Arial"/>
          <w:i/>
          <w:iCs/>
        </w:rPr>
        <w:t xml:space="preserve"> jednoduše vygenerovat dočasný kód </w:t>
      </w:r>
      <w:r w:rsidR="00223394" w:rsidRPr="4C827376">
        <w:rPr>
          <w:rFonts w:ascii="Arial" w:eastAsiaTheme="minorEastAsia" w:hAnsi="Arial" w:cs="Arial"/>
          <w:i/>
          <w:iCs/>
        </w:rPr>
        <w:t xml:space="preserve">například </w:t>
      </w:r>
      <w:r w:rsidR="00D608E8" w:rsidRPr="4C827376">
        <w:rPr>
          <w:rFonts w:ascii="Arial" w:eastAsiaTheme="minorEastAsia" w:hAnsi="Arial" w:cs="Arial"/>
          <w:i/>
          <w:iCs/>
        </w:rPr>
        <w:t>pro sousedku, která se tak do bytu dostane zcela bezpečně</w:t>
      </w:r>
      <w:r w:rsidR="00604EB7" w:rsidRPr="4C827376">
        <w:rPr>
          <w:rFonts w:ascii="Arial" w:eastAsiaTheme="minorEastAsia" w:hAnsi="Arial" w:cs="Arial"/>
          <w:i/>
          <w:iCs/>
        </w:rPr>
        <w:t>,</w:t>
      </w:r>
      <w:r w:rsidR="00D608E8" w:rsidRPr="4C827376">
        <w:rPr>
          <w:rFonts w:ascii="Arial" w:eastAsiaTheme="minorEastAsia" w:hAnsi="Arial" w:cs="Arial"/>
          <w:i/>
          <w:iCs/>
        </w:rPr>
        <w:t>“</w:t>
      </w:r>
      <w:r w:rsidR="00604EB7" w:rsidRPr="4C827376">
        <w:rPr>
          <w:rFonts w:ascii="Arial" w:eastAsiaTheme="minorEastAsia" w:hAnsi="Arial" w:cs="Arial"/>
        </w:rPr>
        <w:t xml:space="preserve"> shrnuje výhody Pavel Lískovec, </w:t>
      </w:r>
      <w:r w:rsidR="00304865" w:rsidRPr="00304865">
        <w:rPr>
          <w:rFonts w:ascii="Arial" w:eastAsiaTheme="minorEastAsia" w:hAnsi="Arial" w:cs="Arial"/>
        </w:rPr>
        <w:t xml:space="preserve">ředitel pro východní Evropu společnosti </w:t>
      </w:r>
      <w:proofErr w:type="spellStart"/>
      <w:r w:rsidR="00604EB7" w:rsidRPr="4C827376">
        <w:rPr>
          <w:rFonts w:ascii="Arial" w:eastAsiaTheme="minorEastAsia" w:hAnsi="Arial" w:cs="Arial"/>
        </w:rPr>
        <w:t>Loxone</w:t>
      </w:r>
      <w:proofErr w:type="spellEnd"/>
      <w:r w:rsidR="00604EB7" w:rsidRPr="4C827376">
        <w:rPr>
          <w:rFonts w:ascii="Arial" w:eastAsiaTheme="minorEastAsia" w:hAnsi="Arial" w:cs="Arial"/>
        </w:rPr>
        <w:t xml:space="preserve">. </w:t>
      </w:r>
    </w:p>
    <w:p w14:paraId="218C51A6" w14:textId="5908E1CD" w:rsidR="005538B8" w:rsidRDefault="0399FA50" w:rsidP="72BD96E2">
      <w:pPr>
        <w:pStyle w:val="Normlnweb"/>
        <w:shd w:val="clear" w:color="auto" w:fill="FFFFFF" w:themeFill="background1"/>
        <w:jc w:val="both"/>
        <w:rPr>
          <w:rFonts w:ascii="Arial" w:eastAsiaTheme="minorEastAsia" w:hAnsi="Arial" w:cs="Arial"/>
        </w:rPr>
      </w:pPr>
      <w:r w:rsidRPr="5978E04B">
        <w:rPr>
          <w:rFonts w:ascii="Arial" w:eastAsiaTheme="minorEastAsia" w:hAnsi="Arial" w:cs="Arial"/>
        </w:rPr>
        <w:t>Bezpečnost obyvatel dále zajišťuje systém detekce požáru a úniku vody, který v případě havárie automaticky uzavře přívod vody do bytu. Bezpečnostní senzory na oknech a dveřích spolu s pohybovým senzorem v zádveří chrání obyvatele před nevítanými návštěvníky.</w:t>
      </w:r>
    </w:p>
    <w:p w14:paraId="06EDD955" w14:textId="656D3C14" w:rsidR="00CD7525" w:rsidRDefault="00CD7525" w:rsidP="00361C84">
      <w:pPr>
        <w:pStyle w:val="Normlnweb"/>
        <w:shd w:val="clear" w:color="auto" w:fill="FFFFFF" w:themeFill="background1"/>
        <w:jc w:val="both"/>
        <w:rPr>
          <w:rFonts w:ascii="Arial" w:eastAsiaTheme="minorEastAsia" w:hAnsi="Arial" w:cs="Arial"/>
          <w:b/>
          <w:bCs/>
        </w:rPr>
      </w:pPr>
      <w:r w:rsidRPr="00CD7525">
        <w:rPr>
          <w:rFonts w:ascii="Arial" w:eastAsiaTheme="minorEastAsia" w:hAnsi="Arial" w:cs="Arial"/>
          <w:b/>
          <w:bCs/>
        </w:rPr>
        <w:lastRenderedPageBreak/>
        <w:t xml:space="preserve">Chytré technologie jako záruka </w:t>
      </w:r>
      <w:r w:rsidR="00836B9C">
        <w:rPr>
          <w:rFonts w:ascii="Arial" w:eastAsiaTheme="minorEastAsia" w:hAnsi="Arial" w:cs="Arial"/>
          <w:b/>
          <w:bCs/>
        </w:rPr>
        <w:t>energetické</w:t>
      </w:r>
      <w:r w:rsidRPr="00CD7525">
        <w:rPr>
          <w:rFonts w:ascii="Arial" w:eastAsiaTheme="minorEastAsia" w:hAnsi="Arial" w:cs="Arial"/>
          <w:b/>
          <w:bCs/>
        </w:rPr>
        <w:t xml:space="preserve"> třídy A</w:t>
      </w:r>
    </w:p>
    <w:p w14:paraId="308CD1B7" w14:textId="44CB5F32" w:rsidR="4C827376" w:rsidRDefault="08B31A93" w:rsidP="4C827376">
      <w:pPr>
        <w:pStyle w:val="Normlnweb"/>
        <w:shd w:val="clear" w:color="auto" w:fill="FFFFFF" w:themeFill="background1"/>
        <w:jc w:val="both"/>
        <w:rPr>
          <w:rFonts w:ascii="Arial" w:eastAsiaTheme="minorEastAsia" w:hAnsi="Arial" w:cs="Arial"/>
        </w:rPr>
      </w:pPr>
      <w:r w:rsidRPr="4C827376">
        <w:rPr>
          <w:rFonts w:ascii="Arial" w:eastAsiaTheme="minorEastAsia" w:hAnsi="Arial" w:cs="Arial"/>
        </w:rPr>
        <w:t xml:space="preserve">Objekt využívá obnovitelné zdroje energie díky fotovoltaické elektrárně a tepelnému čerpadlu, které jsou </w:t>
      </w:r>
      <w:r w:rsidR="7DF19173" w:rsidRPr="4C827376">
        <w:rPr>
          <w:rFonts w:ascii="Arial" w:eastAsiaTheme="minorEastAsia" w:hAnsi="Arial" w:cs="Arial"/>
        </w:rPr>
        <w:t xml:space="preserve">propojeny </w:t>
      </w:r>
      <w:r w:rsidRPr="4C827376">
        <w:rPr>
          <w:rFonts w:ascii="Arial" w:eastAsiaTheme="minorEastAsia" w:hAnsi="Arial" w:cs="Arial"/>
        </w:rPr>
        <w:t>s chytrým systémem pro efektivní řízení a optimalizaci energetických toků. Další inovací</w:t>
      </w:r>
      <w:r w:rsidR="097B1F07" w:rsidRPr="4C827376">
        <w:rPr>
          <w:rFonts w:ascii="Arial" w:eastAsiaTheme="minorEastAsia" w:hAnsi="Arial" w:cs="Arial"/>
        </w:rPr>
        <w:t xml:space="preserve"> </w:t>
      </w:r>
      <w:r w:rsidR="78B54086" w:rsidRPr="4C827376">
        <w:rPr>
          <w:rFonts w:ascii="Arial" w:eastAsiaTheme="minorEastAsia" w:hAnsi="Arial" w:cs="Arial"/>
        </w:rPr>
        <w:t xml:space="preserve">snižující spotřebu </w:t>
      </w:r>
      <w:r w:rsidRPr="4C827376">
        <w:rPr>
          <w:rFonts w:ascii="Arial" w:eastAsiaTheme="minorEastAsia" w:hAnsi="Arial" w:cs="Arial"/>
        </w:rPr>
        <w:t>energie</w:t>
      </w:r>
      <w:r w:rsidR="5D0E3B95" w:rsidRPr="4C827376">
        <w:rPr>
          <w:rFonts w:ascii="Arial" w:eastAsiaTheme="minorEastAsia" w:hAnsi="Arial" w:cs="Arial"/>
        </w:rPr>
        <w:t xml:space="preserve"> </w:t>
      </w:r>
      <w:r w:rsidRPr="4C827376">
        <w:rPr>
          <w:rFonts w:ascii="Arial" w:eastAsiaTheme="minorEastAsia" w:hAnsi="Arial" w:cs="Arial"/>
        </w:rPr>
        <w:t>je inteligentní stínění. Venkovní žaluzie se automaticky přizpůsobují podle aktuální teploty, síly větru a předpovědi počasí.</w:t>
      </w:r>
      <w:r w:rsidRPr="4C827376">
        <w:rPr>
          <w:rFonts w:ascii="Arial" w:eastAsiaTheme="minorEastAsia" w:hAnsi="Arial" w:cs="Arial"/>
          <w:i/>
          <w:iCs/>
        </w:rPr>
        <w:t xml:space="preserve"> </w:t>
      </w:r>
      <w:r w:rsidR="5DF48651" w:rsidRPr="4C827376">
        <w:rPr>
          <w:rFonts w:ascii="Arial" w:eastAsiaTheme="minorEastAsia" w:hAnsi="Arial" w:cs="Arial"/>
          <w:i/>
          <w:iCs/>
        </w:rPr>
        <w:t>„Automatické stínicí systémy se chytře přizpůsobují poloze slunce a spolupracují s topným či chladicím systémem, což výrazně přispívá k úsporám energie. Pomáhají tak udržovat v místnostech ideální teplotu a zároveň zajišťují optimální jas s minimálním využitím umělého osvětlení</w:t>
      </w:r>
      <w:r w:rsidR="27195ED2" w:rsidRPr="4C827376">
        <w:rPr>
          <w:rFonts w:ascii="Arial" w:eastAsiaTheme="minorEastAsia" w:hAnsi="Arial" w:cs="Arial"/>
          <w:i/>
          <w:iCs/>
        </w:rPr>
        <w:t>,“</w:t>
      </w:r>
      <w:r w:rsidR="27195ED2" w:rsidRPr="4C827376">
        <w:rPr>
          <w:rFonts w:ascii="Arial" w:eastAsiaTheme="minorEastAsia" w:hAnsi="Arial" w:cs="Arial"/>
        </w:rPr>
        <w:t xml:space="preserve"> vysvětluje </w:t>
      </w:r>
      <w:r w:rsidR="45247D60" w:rsidRPr="4C827376">
        <w:rPr>
          <w:rFonts w:ascii="Arial" w:eastAsiaTheme="minorEastAsia" w:hAnsi="Arial" w:cs="Arial"/>
        </w:rPr>
        <w:t xml:space="preserve">Pavel </w:t>
      </w:r>
      <w:r w:rsidR="08705BC2" w:rsidRPr="4C827376">
        <w:rPr>
          <w:rFonts w:ascii="Arial" w:eastAsiaTheme="minorEastAsia" w:hAnsi="Arial" w:cs="Arial"/>
        </w:rPr>
        <w:t>Lískovec</w:t>
      </w:r>
      <w:r w:rsidR="6E6B753E" w:rsidRPr="4C827376">
        <w:rPr>
          <w:rFonts w:ascii="Arial" w:eastAsiaTheme="minorEastAsia" w:hAnsi="Arial" w:cs="Arial"/>
        </w:rPr>
        <w:t>.</w:t>
      </w:r>
    </w:p>
    <w:p w14:paraId="5AD1B2B4" w14:textId="490FE651" w:rsidR="003049A7" w:rsidRDefault="73713EAC" w:rsidP="4C827376">
      <w:pPr>
        <w:pStyle w:val="Normlnweb"/>
        <w:shd w:val="clear" w:color="auto" w:fill="FFFFFF" w:themeFill="background1"/>
        <w:jc w:val="both"/>
        <w:rPr>
          <w:rFonts w:ascii="Arial" w:eastAsiaTheme="minorEastAsia" w:hAnsi="Arial" w:cs="Arial"/>
        </w:rPr>
      </w:pPr>
      <w:r w:rsidRPr="4C827376">
        <w:rPr>
          <w:rFonts w:ascii="Arial" w:eastAsiaTheme="minorEastAsia" w:hAnsi="Arial" w:cs="Arial"/>
        </w:rPr>
        <w:t xml:space="preserve">Edison House je plně připraven na rostoucí trend elektromobility. Každé parkovací stání je vybaveno přípravou pro instalaci </w:t>
      </w:r>
      <w:proofErr w:type="spellStart"/>
      <w:r w:rsidRPr="4C827376">
        <w:rPr>
          <w:rFonts w:ascii="Arial" w:eastAsiaTheme="minorEastAsia" w:hAnsi="Arial" w:cs="Arial"/>
        </w:rPr>
        <w:t>wallboxu</w:t>
      </w:r>
      <w:proofErr w:type="spellEnd"/>
      <w:r w:rsidRPr="4C827376">
        <w:rPr>
          <w:rFonts w:ascii="Arial" w:eastAsiaTheme="minorEastAsia" w:hAnsi="Arial" w:cs="Arial"/>
        </w:rPr>
        <w:t xml:space="preserve"> s chytrým sledováním spotřeby energie.</w:t>
      </w:r>
      <w:r w:rsidR="19F11EE4" w:rsidRPr="4C827376">
        <w:rPr>
          <w:rFonts w:ascii="Arial" w:eastAsiaTheme="minorEastAsia" w:hAnsi="Arial" w:cs="Arial"/>
        </w:rPr>
        <w:t xml:space="preserve"> D</w:t>
      </w:r>
      <w:r w:rsidRPr="4C827376">
        <w:rPr>
          <w:rFonts w:ascii="Arial" w:eastAsiaTheme="minorEastAsia" w:hAnsi="Arial" w:cs="Arial"/>
        </w:rPr>
        <w:t xml:space="preserve">íky aplikaci </w:t>
      </w:r>
      <w:proofErr w:type="spellStart"/>
      <w:r w:rsidRPr="4C827376">
        <w:rPr>
          <w:rFonts w:ascii="Arial" w:eastAsiaTheme="minorEastAsia" w:hAnsi="Arial" w:cs="Arial"/>
        </w:rPr>
        <w:t>Loxone</w:t>
      </w:r>
      <w:proofErr w:type="spellEnd"/>
      <w:r w:rsidRPr="4C827376">
        <w:rPr>
          <w:rFonts w:ascii="Arial" w:eastAsiaTheme="minorEastAsia" w:hAnsi="Arial" w:cs="Arial"/>
        </w:rPr>
        <w:t xml:space="preserve"> mohou obyvatelé vizualizovat spotřebu energií ve svých domácnostech</w:t>
      </w:r>
      <w:r w:rsidR="537509A4" w:rsidRPr="4C827376">
        <w:rPr>
          <w:rFonts w:ascii="Arial" w:eastAsiaTheme="minorEastAsia" w:hAnsi="Arial" w:cs="Arial"/>
        </w:rPr>
        <w:t xml:space="preserve">, což </w:t>
      </w:r>
      <w:r w:rsidRPr="4C827376">
        <w:rPr>
          <w:rFonts w:ascii="Arial" w:eastAsiaTheme="minorEastAsia" w:hAnsi="Arial" w:cs="Arial"/>
        </w:rPr>
        <w:t xml:space="preserve">jim umožňuje lépe optimalizovat náklady a efektivněji využívat zdroje. Uživatelé si také mohou nastavit upozornění na vysokou spotřebu, což </w:t>
      </w:r>
      <w:r w:rsidR="4736E857" w:rsidRPr="4C827376">
        <w:rPr>
          <w:rFonts w:ascii="Arial" w:eastAsiaTheme="minorEastAsia" w:hAnsi="Arial" w:cs="Arial"/>
        </w:rPr>
        <w:t>ocení zejména</w:t>
      </w:r>
      <w:r w:rsidRPr="4C827376">
        <w:rPr>
          <w:rFonts w:ascii="Arial" w:eastAsiaTheme="minorEastAsia" w:hAnsi="Arial" w:cs="Arial"/>
        </w:rPr>
        <w:t xml:space="preserve"> pronají</w:t>
      </w:r>
      <w:r w:rsidR="0010277C" w:rsidRPr="4C827376">
        <w:rPr>
          <w:rFonts w:ascii="Arial" w:eastAsiaTheme="minorEastAsia" w:hAnsi="Arial" w:cs="Arial"/>
        </w:rPr>
        <w:t>matel</w:t>
      </w:r>
      <w:r w:rsidR="00671887" w:rsidRPr="4C827376">
        <w:rPr>
          <w:rFonts w:ascii="Arial" w:eastAsiaTheme="minorEastAsia" w:hAnsi="Arial" w:cs="Arial"/>
        </w:rPr>
        <w:t>é</w:t>
      </w:r>
      <w:r w:rsidR="0010277C" w:rsidRPr="4C827376">
        <w:rPr>
          <w:rFonts w:ascii="Arial" w:eastAsiaTheme="minorEastAsia" w:hAnsi="Arial" w:cs="Arial"/>
        </w:rPr>
        <w:t xml:space="preserve">. </w:t>
      </w:r>
    </w:p>
    <w:p w14:paraId="0B53D519" w14:textId="02039383" w:rsidR="003049A7" w:rsidRPr="00EE686C" w:rsidRDefault="0E4CF4FC" w:rsidP="4C827376">
      <w:pPr>
        <w:pStyle w:val="Normlnweb"/>
        <w:shd w:val="clear" w:color="auto" w:fill="FFFFFF" w:themeFill="background1"/>
        <w:jc w:val="both"/>
        <w:rPr>
          <w:rFonts w:ascii="Arial" w:eastAsiaTheme="minorEastAsia" w:hAnsi="Arial" w:cs="Arial"/>
          <w:b/>
          <w:bCs/>
        </w:rPr>
      </w:pPr>
      <w:r w:rsidRPr="4C827376">
        <w:rPr>
          <w:rFonts w:ascii="Arial" w:eastAsiaTheme="minorEastAsia" w:hAnsi="Arial" w:cs="Arial"/>
          <w:b/>
          <w:bCs/>
        </w:rPr>
        <w:t xml:space="preserve">Nadčasové technologie a funkční design </w:t>
      </w:r>
    </w:p>
    <w:p w14:paraId="777E4A74" w14:textId="517285B6" w:rsidR="003049A7" w:rsidRDefault="718D7CEF" w:rsidP="00EE686C">
      <w:pPr>
        <w:pStyle w:val="Normlnweb"/>
        <w:shd w:val="clear" w:color="auto" w:fill="FFFFFF" w:themeFill="background1"/>
        <w:jc w:val="both"/>
        <w:rPr>
          <w:rFonts w:ascii="Arial" w:eastAsiaTheme="minorEastAsia" w:hAnsi="Arial" w:cs="Arial"/>
        </w:rPr>
      </w:pPr>
      <w:r w:rsidRPr="4C827376">
        <w:rPr>
          <w:rFonts w:ascii="Arial" w:eastAsiaTheme="minorEastAsia" w:hAnsi="Arial" w:cs="Arial"/>
        </w:rPr>
        <w:t>Rezidence Edison House</w:t>
      </w:r>
      <w:r w:rsidR="002E22AA">
        <w:rPr>
          <w:rFonts w:ascii="Arial" w:eastAsiaTheme="minorEastAsia" w:hAnsi="Arial" w:cs="Arial"/>
        </w:rPr>
        <w:t xml:space="preserve">, která </w:t>
      </w:r>
      <w:r w:rsidR="00952E5B">
        <w:rPr>
          <w:rFonts w:ascii="Arial" w:eastAsiaTheme="minorEastAsia" w:hAnsi="Arial" w:cs="Arial"/>
        </w:rPr>
        <w:t>je aktuálně</w:t>
      </w:r>
      <w:r w:rsidR="002E22AA">
        <w:rPr>
          <w:rFonts w:ascii="Arial" w:eastAsiaTheme="minorEastAsia" w:hAnsi="Arial" w:cs="Arial"/>
        </w:rPr>
        <w:t xml:space="preserve"> v procesu kolaudace,</w:t>
      </w:r>
      <w:r w:rsidRPr="4C827376">
        <w:rPr>
          <w:rFonts w:ascii="Arial" w:eastAsiaTheme="minorEastAsia" w:hAnsi="Arial" w:cs="Arial"/>
        </w:rPr>
        <w:t xml:space="preserve"> se skládá ze čtyř nadzemních podlaží a nabízí celkem 23 bytových jednotek. Svojí architekturou navazuje na tradici brněnského funkcionalismu a technologickou pokročilost spolu s inovací vyjadřuje i na fasádě. Renomovaný umělec Lukáš Veselý z ateliéru MALUJEME JINAK vytvořil jedinečné nástěnné malby, které tyto hodnoty komunikují. Projekt, který realizuje developer </w:t>
      </w:r>
      <w:proofErr w:type="spellStart"/>
      <w:r w:rsidRPr="4C827376">
        <w:rPr>
          <w:rFonts w:ascii="Arial" w:eastAsiaTheme="minorEastAsia" w:hAnsi="Arial" w:cs="Arial"/>
        </w:rPr>
        <w:t>Estarea</w:t>
      </w:r>
      <w:proofErr w:type="spellEnd"/>
      <w:r w:rsidRPr="4C827376">
        <w:rPr>
          <w:rFonts w:ascii="Arial" w:eastAsiaTheme="minorEastAsia" w:hAnsi="Arial" w:cs="Arial"/>
        </w:rPr>
        <w:t xml:space="preserve">, se nachází v atraktivní lokalitě s plnou občanskou vybaveností a v blízkosti parků a zeleně, což nabízí obyvatelům ideální kombinaci městského komfortu a </w:t>
      </w:r>
      <w:r w:rsidR="4E27BEBE" w:rsidRPr="4C827376">
        <w:rPr>
          <w:rFonts w:ascii="Arial" w:eastAsiaTheme="minorEastAsia" w:hAnsi="Arial" w:cs="Arial"/>
        </w:rPr>
        <w:t>klidu v přírodě</w:t>
      </w:r>
      <w:r w:rsidRPr="4C827376">
        <w:rPr>
          <w:rFonts w:ascii="Arial" w:eastAsiaTheme="minorEastAsia" w:hAnsi="Arial" w:cs="Arial"/>
        </w:rPr>
        <w:t>.</w:t>
      </w:r>
    </w:p>
    <w:p w14:paraId="093F4796" w14:textId="74F11C06" w:rsidR="003049A7" w:rsidRDefault="173402AC" w:rsidP="4C827376">
      <w:pPr>
        <w:keepNext/>
        <w:spacing w:after="0" w:line="264" w:lineRule="auto"/>
        <w:jc w:val="both"/>
        <w:rPr>
          <w:rFonts w:ascii="Arial" w:eastAsiaTheme="minorEastAsia" w:hAnsi="Arial" w:cs="Arial"/>
          <w:i/>
          <w:iCs/>
          <w:sz w:val="24"/>
          <w:szCs w:val="24"/>
          <w:lang w:eastAsia="cs-CZ"/>
        </w:rPr>
      </w:pPr>
      <w:r w:rsidRPr="4C827376">
        <w:rPr>
          <w:rFonts w:ascii="Arial" w:eastAsiaTheme="minorEastAsia" w:hAnsi="Arial" w:cs="Arial"/>
          <w:i/>
          <w:iCs/>
          <w:sz w:val="24"/>
          <w:szCs w:val="24"/>
          <w:lang w:eastAsia="cs-CZ"/>
        </w:rPr>
        <w:t xml:space="preserve">“Standard Edison House posouvá zážitek z bydlení na novou úroveň a představuje unikátní nadčasové bydlení. Paletu funkcí jsme s investorem podrobně nastavovali na základě zkušeností z jiných developerských projektů, ale také podle vizionářského přístupu hlavního představitele projektu Jana Veselého. Věřím, že své oblíbené benefity si vybere opravdu každý. Já osobně nejvíce cením </w:t>
      </w:r>
      <w:proofErr w:type="spellStart"/>
      <w:r w:rsidRPr="4C827376">
        <w:rPr>
          <w:rFonts w:ascii="Arial" w:eastAsiaTheme="minorEastAsia" w:hAnsi="Arial" w:cs="Arial"/>
          <w:i/>
          <w:iCs/>
          <w:sz w:val="24"/>
          <w:szCs w:val="24"/>
          <w:lang w:eastAsia="cs-CZ"/>
        </w:rPr>
        <w:t>bezklíčový</w:t>
      </w:r>
      <w:proofErr w:type="spellEnd"/>
      <w:r w:rsidRPr="4C827376">
        <w:rPr>
          <w:rFonts w:ascii="Arial" w:eastAsiaTheme="minorEastAsia" w:hAnsi="Arial" w:cs="Arial"/>
          <w:i/>
          <w:iCs/>
          <w:sz w:val="24"/>
          <w:szCs w:val="24"/>
          <w:lang w:eastAsia="cs-CZ"/>
        </w:rPr>
        <w:t xml:space="preserve"> přístup až do bytu a zrakový i akustický komfort zajišťující skutečně zdravé bydlení,”</w:t>
      </w:r>
      <w:r w:rsidRPr="4C827376">
        <w:rPr>
          <w:rFonts w:ascii="Arial" w:eastAsiaTheme="minorEastAsia" w:hAnsi="Arial" w:cs="Arial"/>
          <w:sz w:val="24"/>
          <w:szCs w:val="24"/>
          <w:lang w:eastAsia="cs-CZ"/>
        </w:rPr>
        <w:t xml:space="preserve"> zakončil Tomáš Lamač, CEO, </w:t>
      </w:r>
      <w:proofErr w:type="spellStart"/>
      <w:r w:rsidRPr="4C827376">
        <w:rPr>
          <w:rFonts w:ascii="Arial" w:eastAsiaTheme="minorEastAsia" w:hAnsi="Arial" w:cs="Arial"/>
          <w:sz w:val="24"/>
          <w:szCs w:val="24"/>
          <w:lang w:eastAsia="cs-CZ"/>
        </w:rPr>
        <w:t>Smarteon</w:t>
      </w:r>
      <w:proofErr w:type="spellEnd"/>
      <w:r w:rsidRPr="4C827376">
        <w:rPr>
          <w:rFonts w:ascii="Arial" w:eastAsiaTheme="minorEastAsia" w:hAnsi="Arial" w:cs="Arial"/>
          <w:sz w:val="24"/>
          <w:szCs w:val="24"/>
          <w:lang w:eastAsia="cs-CZ"/>
        </w:rPr>
        <w:t xml:space="preserve"> Systems a instalační partner </w:t>
      </w:r>
      <w:proofErr w:type="spellStart"/>
      <w:r w:rsidRPr="4C827376">
        <w:rPr>
          <w:rFonts w:ascii="Arial" w:eastAsiaTheme="minorEastAsia" w:hAnsi="Arial" w:cs="Arial"/>
          <w:sz w:val="24"/>
          <w:szCs w:val="24"/>
          <w:lang w:eastAsia="cs-CZ"/>
        </w:rPr>
        <w:t>Loxone</w:t>
      </w:r>
      <w:proofErr w:type="spellEnd"/>
      <w:r w:rsidRPr="4C827376">
        <w:rPr>
          <w:rFonts w:ascii="Arial" w:eastAsiaTheme="minorEastAsia" w:hAnsi="Arial" w:cs="Arial"/>
          <w:sz w:val="24"/>
          <w:szCs w:val="24"/>
          <w:lang w:eastAsia="cs-CZ"/>
        </w:rPr>
        <w:t>.</w:t>
      </w:r>
    </w:p>
    <w:p w14:paraId="4E0A098F" w14:textId="62EF484F" w:rsidR="003049A7" w:rsidRDefault="003049A7" w:rsidP="4C827376">
      <w:pPr>
        <w:pStyle w:val="Normlnweb"/>
        <w:keepNext/>
        <w:shd w:val="clear" w:color="auto" w:fill="FFFFFF" w:themeFill="background1"/>
        <w:spacing w:before="0" w:beforeAutospacing="0" w:after="0" w:afterAutospacing="0" w:line="264" w:lineRule="auto"/>
        <w:jc w:val="both"/>
        <w:rPr>
          <w:rFonts w:ascii="Arial" w:eastAsiaTheme="minorEastAsia" w:hAnsi="Arial" w:cs="Arial"/>
        </w:rPr>
      </w:pPr>
    </w:p>
    <w:p w14:paraId="6866EEE8" w14:textId="558C6FB0" w:rsidR="002D4A43" w:rsidRPr="00D52968" w:rsidRDefault="002D4A43" w:rsidP="00D52968">
      <w:pPr>
        <w:rPr>
          <w:rFonts w:eastAsiaTheme="minorEastAsia"/>
          <w:i/>
          <w:iCs/>
          <w:sz w:val="24"/>
          <w:szCs w:val="24"/>
        </w:rPr>
      </w:pPr>
      <w:r w:rsidRPr="00010FB3">
        <w:rPr>
          <w:rFonts w:ascii="Arial" w:hAnsi="Arial" w:cs="Arial"/>
          <w:b/>
          <w:color w:val="000000"/>
        </w:rPr>
        <w:t>O společnosti</w:t>
      </w:r>
      <w:r w:rsidR="00C70931" w:rsidRPr="00010FB3">
        <w:rPr>
          <w:rFonts w:ascii="Arial" w:hAnsi="Arial" w:cs="Arial"/>
          <w:b/>
          <w:color w:val="000000"/>
        </w:rPr>
        <w:t xml:space="preserve"> </w:t>
      </w:r>
      <w:proofErr w:type="spellStart"/>
      <w:r w:rsidR="00C70931" w:rsidRPr="00010FB3">
        <w:rPr>
          <w:rFonts w:ascii="Arial" w:hAnsi="Arial" w:cs="Arial"/>
          <w:b/>
          <w:color w:val="000000"/>
        </w:rPr>
        <w:t>Loxone</w:t>
      </w:r>
      <w:proofErr w:type="spellEnd"/>
      <w:r w:rsidRPr="00010FB3">
        <w:rPr>
          <w:rFonts w:ascii="Arial" w:hAnsi="Arial" w:cs="Arial"/>
          <w:b/>
          <w:color w:val="000000"/>
        </w:rPr>
        <w:t>:</w:t>
      </w:r>
    </w:p>
    <w:p w14:paraId="7B05B959" w14:textId="4D65D90E" w:rsidR="00C70931" w:rsidRDefault="00665B83" w:rsidP="002D4A43">
      <w:pPr>
        <w:spacing w:line="264" w:lineRule="auto"/>
        <w:jc w:val="both"/>
        <w:rPr>
          <w:sz w:val="24"/>
          <w:szCs w:val="24"/>
        </w:rPr>
      </w:pPr>
      <w:r w:rsidRPr="32947FD4">
        <w:rPr>
          <w:sz w:val="24"/>
          <w:szCs w:val="24"/>
        </w:rPr>
        <w:t>Společnost </w:t>
      </w:r>
      <w:hyperlink r:id="rId10">
        <w:r w:rsidRPr="32947FD4">
          <w:rPr>
            <w:rStyle w:val="Hypertextovodkaz"/>
            <w:sz w:val="24"/>
            <w:szCs w:val="24"/>
          </w:rPr>
          <w:t>Loxone</w:t>
        </w:r>
      </w:hyperlink>
      <w:r w:rsidRPr="32947FD4">
        <w:rPr>
          <w:sz w:val="24"/>
          <w:szCs w:val="24"/>
        </w:rPr>
        <w:t xml:space="preserve"> patří mezi přední hráče na českém i světovém trhu v oblasti inteligentní elektroinstalace a automatizace. Vznikla v roce 2009, kdy vstoupila na trh s vlastním </w:t>
      </w:r>
      <w:proofErr w:type="spellStart"/>
      <w:r w:rsidRPr="32947FD4">
        <w:rPr>
          <w:sz w:val="24"/>
          <w:szCs w:val="24"/>
        </w:rPr>
        <w:t>Miniserverem</w:t>
      </w:r>
      <w:proofErr w:type="spellEnd"/>
      <w:r w:rsidRPr="32947FD4">
        <w:rPr>
          <w:sz w:val="24"/>
          <w:szCs w:val="24"/>
        </w:rPr>
        <w:t xml:space="preserve">, který způsobil revoluci v odvětví inteligentních domácností. Dnes </w:t>
      </w:r>
      <w:proofErr w:type="spellStart"/>
      <w:r w:rsidRPr="32947FD4">
        <w:rPr>
          <w:sz w:val="24"/>
          <w:szCs w:val="24"/>
        </w:rPr>
        <w:t>Loxone</w:t>
      </w:r>
      <w:proofErr w:type="spellEnd"/>
      <w:r w:rsidRPr="32947FD4">
        <w:rPr>
          <w:sz w:val="24"/>
          <w:szCs w:val="24"/>
        </w:rPr>
        <w:t xml:space="preserve"> přináší chytrá řešení nejen pro domácnosti, ale také pro komerční budovy jako jsou kanceláře, hotely, restaurace či sklady. Za dobu svého působení realizovala přes 300 000 projektů ve více než 100 zemích a v současnosti zaměstnává více než 1</w:t>
      </w:r>
      <w:r w:rsidR="00691F0A" w:rsidRPr="32947FD4">
        <w:rPr>
          <w:sz w:val="24"/>
          <w:szCs w:val="24"/>
        </w:rPr>
        <w:t>2</w:t>
      </w:r>
      <w:r w:rsidRPr="32947FD4">
        <w:rPr>
          <w:sz w:val="24"/>
          <w:szCs w:val="24"/>
        </w:rPr>
        <w:t xml:space="preserve">00 lidí po celém světě. Posláním společnosti </w:t>
      </w:r>
      <w:proofErr w:type="spellStart"/>
      <w:r w:rsidRPr="32947FD4">
        <w:rPr>
          <w:sz w:val="24"/>
          <w:szCs w:val="24"/>
        </w:rPr>
        <w:t>Loxone</w:t>
      </w:r>
      <w:proofErr w:type="spellEnd"/>
      <w:r w:rsidRPr="32947FD4">
        <w:rPr>
          <w:sz w:val="24"/>
          <w:szCs w:val="24"/>
        </w:rPr>
        <w:t xml:space="preserve"> je revolučně měnit způsob, jakým lidé žijí, pracují a tráví čas v budovách s pomocí sofistikovaného a plně integrovaného řešení. To totiž majitelům a správcům budov </w:t>
      </w:r>
      <w:r w:rsidRPr="32947FD4">
        <w:rPr>
          <w:sz w:val="24"/>
          <w:szCs w:val="24"/>
        </w:rPr>
        <w:lastRenderedPageBreak/>
        <w:t>přináší nejen komfort a bezpečí, ale také velký benefit v podobě energetických úspor. Pro více informací navštivte </w:t>
      </w:r>
      <w:hyperlink r:id="rId11">
        <w:r w:rsidRPr="32947FD4">
          <w:rPr>
            <w:rStyle w:val="Hypertextovodkaz"/>
            <w:sz w:val="24"/>
            <w:szCs w:val="24"/>
          </w:rPr>
          <w:t>www.loxone.com</w:t>
        </w:r>
      </w:hyperlink>
      <w:r w:rsidRPr="32947FD4">
        <w:rPr>
          <w:sz w:val="24"/>
          <w:szCs w:val="24"/>
        </w:rPr>
        <w:t>  </w:t>
      </w:r>
    </w:p>
    <w:p w14:paraId="031A59F5" w14:textId="1C6B1267" w:rsidR="32947FD4" w:rsidRDefault="32947FD4" w:rsidP="32947FD4">
      <w:pPr>
        <w:spacing w:line="264" w:lineRule="auto"/>
        <w:jc w:val="both"/>
        <w:rPr>
          <w:sz w:val="24"/>
          <w:szCs w:val="24"/>
        </w:rPr>
      </w:pPr>
    </w:p>
    <w:p w14:paraId="2CC953B5" w14:textId="77777777" w:rsidR="002D4A43" w:rsidRPr="008A6EFF"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8A6EFF">
        <w:rPr>
          <w:rFonts w:ascii="Arial" w:hAnsi="Arial" w:cs="Arial"/>
          <w:b/>
          <w:color w:val="000000"/>
          <w:sz w:val="22"/>
          <w:szCs w:val="22"/>
        </w:rPr>
        <w:t>Pro více informací kontaktuje:</w:t>
      </w:r>
    </w:p>
    <w:p w14:paraId="429D1C79"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Kamila Žitňáková</w:t>
      </w:r>
    </w:p>
    <w:p w14:paraId="205A2001"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proofErr w:type="spellStart"/>
      <w:r w:rsidRPr="008A6EFF">
        <w:rPr>
          <w:rFonts w:ascii="Arial" w:hAnsi="Arial" w:cs="Arial"/>
          <w:color w:val="000000"/>
          <w:sz w:val="22"/>
          <w:szCs w:val="22"/>
        </w:rPr>
        <w:t>Crest</w:t>
      </w:r>
      <w:proofErr w:type="spellEnd"/>
      <w:r w:rsidRPr="008A6EFF">
        <w:rPr>
          <w:rFonts w:ascii="Arial" w:hAnsi="Arial" w:cs="Arial"/>
          <w:color w:val="000000"/>
          <w:sz w:val="22"/>
          <w:szCs w:val="22"/>
        </w:rPr>
        <w:t xml:space="preserve"> Communications a.s.</w:t>
      </w:r>
    </w:p>
    <w:p w14:paraId="3C8A9C3B"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hyperlink r:id="rId12" w:history="1">
        <w:r w:rsidRPr="008A6EFF">
          <w:rPr>
            <w:rStyle w:val="Hypertextovodkaz"/>
            <w:rFonts w:ascii="Arial" w:hAnsi="Arial" w:cs="Arial"/>
            <w:sz w:val="22"/>
            <w:szCs w:val="22"/>
          </w:rPr>
          <w:t>kamila.zitnakova@crestcom.cz</w:t>
        </w:r>
      </w:hyperlink>
    </w:p>
    <w:p w14:paraId="2C98636B" w14:textId="791B7DF1" w:rsidR="002D4A43" w:rsidRPr="008A6EFF" w:rsidRDefault="002D4A43" w:rsidP="002D4A43">
      <w:pPr>
        <w:pStyle w:val="Normlnweb"/>
        <w:keepNext/>
        <w:spacing w:before="0" w:beforeAutospacing="0" w:after="0" w:afterAutospacing="0" w:line="264" w:lineRule="auto"/>
        <w:jc w:val="both"/>
        <w:rPr>
          <w:rFonts w:ascii="Arial" w:hAnsi="Arial" w:cs="Arial"/>
          <w:bCs/>
          <w:sz w:val="22"/>
          <w:szCs w:val="22"/>
          <w:u w:val="single"/>
        </w:rPr>
      </w:pPr>
      <w:r w:rsidRPr="008A6EFF">
        <w:rPr>
          <w:rFonts w:ascii="Arial" w:hAnsi="Arial" w:cs="Arial"/>
          <w:color w:val="000000"/>
          <w:sz w:val="22"/>
          <w:szCs w:val="22"/>
        </w:rPr>
        <w:t>+420 725 544 106</w:t>
      </w:r>
    </w:p>
    <w:p w14:paraId="7608C293" w14:textId="77777777" w:rsidR="00065F1D" w:rsidRPr="00B0401D" w:rsidRDefault="00065F1D" w:rsidP="002D4A43">
      <w:pPr>
        <w:spacing w:before="100" w:beforeAutospacing="1" w:after="100" w:afterAutospacing="1" w:line="264" w:lineRule="auto"/>
        <w:jc w:val="both"/>
        <w:rPr>
          <w:rFonts w:ascii="Arial" w:hAnsi="Arial" w:cs="Arial"/>
          <w:b/>
          <w:bCs/>
          <w:sz w:val="20"/>
          <w:szCs w:val="20"/>
          <w:u w:val="single"/>
        </w:rPr>
      </w:pPr>
    </w:p>
    <w:sectPr w:rsidR="00065F1D" w:rsidRPr="00B0401D" w:rsidSect="005D382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4DD"/>
    <w:multiLevelType w:val="hybridMultilevel"/>
    <w:tmpl w:val="D744ECB4"/>
    <w:lvl w:ilvl="0" w:tplc="81D2C4F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253710"/>
    <w:multiLevelType w:val="hybridMultilevel"/>
    <w:tmpl w:val="CCE8812A"/>
    <w:lvl w:ilvl="0" w:tplc="7AA8E56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B94773"/>
    <w:multiLevelType w:val="hybridMultilevel"/>
    <w:tmpl w:val="016A9436"/>
    <w:lvl w:ilvl="0" w:tplc="A3E03EA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1311EA"/>
    <w:multiLevelType w:val="multilevel"/>
    <w:tmpl w:val="F50C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4A0B41"/>
    <w:multiLevelType w:val="hybridMultilevel"/>
    <w:tmpl w:val="C6A4304A"/>
    <w:lvl w:ilvl="0" w:tplc="DA8005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5042D3"/>
    <w:multiLevelType w:val="hybridMultilevel"/>
    <w:tmpl w:val="233C027C"/>
    <w:lvl w:ilvl="0" w:tplc="F39684B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32989"/>
    <w:multiLevelType w:val="hybridMultilevel"/>
    <w:tmpl w:val="2DA8DBEE"/>
    <w:lvl w:ilvl="0" w:tplc="8012B8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904053D"/>
    <w:multiLevelType w:val="multilevel"/>
    <w:tmpl w:val="5CE06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966031"/>
    <w:multiLevelType w:val="hybridMultilevel"/>
    <w:tmpl w:val="3C585E1C"/>
    <w:lvl w:ilvl="0" w:tplc="C9E868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0151BD1"/>
    <w:multiLevelType w:val="hybridMultilevel"/>
    <w:tmpl w:val="49A6C056"/>
    <w:lvl w:ilvl="0" w:tplc="D41A90C4">
      <w:numFmt w:val="bullet"/>
      <w:lvlText w:val="-"/>
      <w:lvlJc w:val="left"/>
      <w:pPr>
        <w:ind w:left="720"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2144B51"/>
    <w:multiLevelType w:val="hybridMultilevel"/>
    <w:tmpl w:val="4970B34E"/>
    <w:lvl w:ilvl="0" w:tplc="5E7655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3710E0C"/>
    <w:multiLevelType w:val="hybridMultilevel"/>
    <w:tmpl w:val="B97694B0"/>
    <w:lvl w:ilvl="0" w:tplc="0FF2249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4791872"/>
    <w:multiLevelType w:val="hybridMultilevel"/>
    <w:tmpl w:val="E312EB56"/>
    <w:lvl w:ilvl="0" w:tplc="5ACE2D0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9519FB"/>
    <w:multiLevelType w:val="hybridMultilevel"/>
    <w:tmpl w:val="C17C47A2"/>
    <w:lvl w:ilvl="0" w:tplc="80F6FB70">
      <w:start w:val="23"/>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DA006F"/>
    <w:multiLevelType w:val="multilevel"/>
    <w:tmpl w:val="7F4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9A45BC"/>
    <w:multiLevelType w:val="multilevel"/>
    <w:tmpl w:val="1900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3C2D87"/>
    <w:multiLevelType w:val="hybridMultilevel"/>
    <w:tmpl w:val="E8E2CA3E"/>
    <w:lvl w:ilvl="0" w:tplc="323CB4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673033"/>
    <w:multiLevelType w:val="hybridMultilevel"/>
    <w:tmpl w:val="0FBAA31A"/>
    <w:lvl w:ilvl="0" w:tplc="F650EE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7B1DD2"/>
    <w:multiLevelType w:val="hybridMultilevel"/>
    <w:tmpl w:val="CE345A80"/>
    <w:lvl w:ilvl="0" w:tplc="EFAAE034">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DA37786"/>
    <w:multiLevelType w:val="hybridMultilevel"/>
    <w:tmpl w:val="6C6A9B32"/>
    <w:lvl w:ilvl="0" w:tplc="87345BF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9742E1"/>
    <w:multiLevelType w:val="hybridMultilevel"/>
    <w:tmpl w:val="1DAE179E"/>
    <w:lvl w:ilvl="0" w:tplc="F5D6D18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41304F0"/>
    <w:multiLevelType w:val="hybridMultilevel"/>
    <w:tmpl w:val="4FF03E0C"/>
    <w:lvl w:ilvl="0" w:tplc="A736735E">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5344B78"/>
    <w:multiLevelType w:val="hybridMultilevel"/>
    <w:tmpl w:val="7A28EFEE"/>
    <w:lvl w:ilvl="0" w:tplc="EE140F26">
      <w:start w:val="3"/>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8776FC2"/>
    <w:multiLevelType w:val="hybridMultilevel"/>
    <w:tmpl w:val="1F766086"/>
    <w:lvl w:ilvl="0" w:tplc="E010810C">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C095F75"/>
    <w:multiLevelType w:val="hybridMultilevel"/>
    <w:tmpl w:val="45D2FBE6"/>
    <w:lvl w:ilvl="0" w:tplc="3D30CAA8">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D6B798F"/>
    <w:multiLevelType w:val="multilevel"/>
    <w:tmpl w:val="4A7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D52D7C"/>
    <w:multiLevelType w:val="multilevel"/>
    <w:tmpl w:val="2FE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A919EC"/>
    <w:multiLevelType w:val="multilevel"/>
    <w:tmpl w:val="3BA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925A58"/>
    <w:multiLevelType w:val="hybridMultilevel"/>
    <w:tmpl w:val="AF946D56"/>
    <w:lvl w:ilvl="0" w:tplc="1BCCB246">
      <w:numFmt w:val="bullet"/>
      <w:lvlText w:val="-"/>
      <w:lvlJc w:val="left"/>
      <w:pPr>
        <w:ind w:left="720" w:hanging="360"/>
      </w:pPr>
      <w:rPr>
        <w:rFonts w:ascii="Calibri" w:eastAsiaTheme="min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91666986">
    <w:abstractNumId w:val="14"/>
  </w:num>
  <w:num w:numId="2" w16cid:durableId="1763989445">
    <w:abstractNumId w:val="4"/>
  </w:num>
  <w:num w:numId="3" w16cid:durableId="694354613">
    <w:abstractNumId w:val="17"/>
  </w:num>
  <w:num w:numId="4" w16cid:durableId="2146265336">
    <w:abstractNumId w:val="1"/>
  </w:num>
  <w:num w:numId="5" w16cid:durableId="802892431">
    <w:abstractNumId w:val="8"/>
  </w:num>
  <w:num w:numId="6" w16cid:durableId="91556941">
    <w:abstractNumId w:val="11"/>
  </w:num>
  <w:num w:numId="7" w16cid:durableId="674461275">
    <w:abstractNumId w:val="19"/>
  </w:num>
  <w:num w:numId="8" w16cid:durableId="28461917">
    <w:abstractNumId w:val="20"/>
  </w:num>
  <w:num w:numId="9" w16cid:durableId="1797873661">
    <w:abstractNumId w:val="6"/>
  </w:num>
  <w:num w:numId="10" w16cid:durableId="923682307">
    <w:abstractNumId w:val="16"/>
  </w:num>
  <w:num w:numId="11" w16cid:durableId="1605071356">
    <w:abstractNumId w:val="10"/>
  </w:num>
  <w:num w:numId="12" w16cid:durableId="726227963">
    <w:abstractNumId w:val="26"/>
  </w:num>
  <w:num w:numId="13" w16cid:durableId="1155414048">
    <w:abstractNumId w:val="25"/>
  </w:num>
  <w:num w:numId="14" w16cid:durableId="61758486">
    <w:abstractNumId w:val="27"/>
  </w:num>
  <w:num w:numId="15" w16cid:durableId="1884437013">
    <w:abstractNumId w:val="3"/>
  </w:num>
  <w:num w:numId="16" w16cid:durableId="703479958">
    <w:abstractNumId w:val="28"/>
  </w:num>
  <w:num w:numId="17" w16cid:durableId="1932618586">
    <w:abstractNumId w:val="24"/>
  </w:num>
  <w:num w:numId="18" w16cid:durableId="1245609729">
    <w:abstractNumId w:val="12"/>
  </w:num>
  <w:num w:numId="19" w16cid:durableId="1933927889">
    <w:abstractNumId w:val="2"/>
  </w:num>
  <w:num w:numId="20" w16cid:durableId="804078638">
    <w:abstractNumId w:val="9"/>
  </w:num>
  <w:num w:numId="21" w16cid:durableId="1903445955">
    <w:abstractNumId w:val="0"/>
  </w:num>
  <w:num w:numId="22" w16cid:durableId="1632979298">
    <w:abstractNumId w:val="22"/>
  </w:num>
  <w:num w:numId="23" w16cid:durableId="311762509">
    <w:abstractNumId w:val="15"/>
  </w:num>
  <w:num w:numId="24" w16cid:durableId="1026832223">
    <w:abstractNumId w:val="23"/>
  </w:num>
  <w:num w:numId="25" w16cid:durableId="1205093812">
    <w:abstractNumId w:val="21"/>
  </w:num>
  <w:num w:numId="26" w16cid:durableId="978146072">
    <w:abstractNumId w:val="5"/>
  </w:num>
  <w:num w:numId="27" w16cid:durableId="896013312">
    <w:abstractNumId w:val="18"/>
  </w:num>
  <w:num w:numId="28" w16cid:durableId="1242834419">
    <w:abstractNumId w:val="7"/>
  </w:num>
  <w:num w:numId="29" w16cid:durableId="484579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1E"/>
    <w:rsid w:val="000001B0"/>
    <w:rsid w:val="00000E6A"/>
    <w:rsid w:val="00002704"/>
    <w:rsid w:val="00002B81"/>
    <w:rsid w:val="00002D23"/>
    <w:rsid w:val="00003219"/>
    <w:rsid w:val="000039FF"/>
    <w:rsid w:val="00003D66"/>
    <w:rsid w:val="00003F63"/>
    <w:rsid w:val="0000417F"/>
    <w:rsid w:val="0000603D"/>
    <w:rsid w:val="000060A2"/>
    <w:rsid w:val="000061A3"/>
    <w:rsid w:val="000064F6"/>
    <w:rsid w:val="00010701"/>
    <w:rsid w:val="00010FB3"/>
    <w:rsid w:val="00011230"/>
    <w:rsid w:val="000112AD"/>
    <w:rsid w:val="00011C3C"/>
    <w:rsid w:val="00012852"/>
    <w:rsid w:val="00012CF2"/>
    <w:rsid w:val="0001323A"/>
    <w:rsid w:val="00014D49"/>
    <w:rsid w:val="0001572A"/>
    <w:rsid w:val="00016FD2"/>
    <w:rsid w:val="000173D6"/>
    <w:rsid w:val="00017861"/>
    <w:rsid w:val="000201DE"/>
    <w:rsid w:val="0002229E"/>
    <w:rsid w:val="00022A72"/>
    <w:rsid w:val="00022AA5"/>
    <w:rsid w:val="000231CC"/>
    <w:rsid w:val="0002522B"/>
    <w:rsid w:val="00025948"/>
    <w:rsid w:val="00030784"/>
    <w:rsid w:val="00030B9A"/>
    <w:rsid w:val="000311D9"/>
    <w:rsid w:val="00032198"/>
    <w:rsid w:val="000333EF"/>
    <w:rsid w:val="00033553"/>
    <w:rsid w:val="00034DA1"/>
    <w:rsid w:val="00035021"/>
    <w:rsid w:val="000364E8"/>
    <w:rsid w:val="000376CB"/>
    <w:rsid w:val="00037A10"/>
    <w:rsid w:val="00040897"/>
    <w:rsid w:val="00040A93"/>
    <w:rsid w:val="00041BA3"/>
    <w:rsid w:val="0004244C"/>
    <w:rsid w:val="00042C6C"/>
    <w:rsid w:val="00043151"/>
    <w:rsid w:val="000432E1"/>
    <w:rsid w:val="00043449"/>
    <w:rsid w:val="00043EDD"/>
    <w:rsid w:val="00045009"/>
    <w:rsid w:val="000454D7"/>
    <w:rsid w:val="00045549"/>
    <w:rsid w:val="000455C3"/>
    <w:rsid w:val="0004668C"/>
    <w:rsid w:val="00046AB1"/>
    <w:rsid w:val="00046C1C"/>
    <w:rsid w:val="00046D2C"/>
    <w:rsid w:val="0004799A"/>
    <w:rsid w:val="00047C28"/>
    <w:rsid w:val="000506E6"/>
    <w:rsid w:val="00050910"/>
    <w:rsid w:val="000519F9"/>
    <w:rsid w:val="00051C39"/>
    <w:rsid w:val="00051DEE"/>
    <w:rsid w:val="00054A23"/>
    <w:rsid w:val="000550CE"/>
    <w:rsid w:val="00055DAB"/>
    <w:rsid w:val="00056346"/>
    <w:rsid w:val="000602BF"/>
    <w:rsid w:val="00060A1B"/>
    <w:rsid w:val="00061965"/>
    <w:rsid w:val="00062768"/>
    <w:rsid w:val="000632D3"/>
    <w:rsid w:val="00064024"/>
    <w:rsid w:val="000646AE"/>
    <w:rsid w:val="00065F1D"/>
    <w:rsid w:val="000663F3"/>
    <w:rsid w:val="00066C2F"/>
    <w:rsid w:val="00067803"/>
    <w:rsid w:val="00067C7A"/>
    <w:rsid w:val="00067C94"/>
    <w:rsid w:val="0007049D"/>
    <w:rsid w:val="00071745"/>
    <w:rsid w:val="00072041"/>
    <w:rsid w:val="00072887"/>
    <w:rsid w:val="0007352F"/>
    <w:rsid w:val="00073A58"/>
    <w:rsid w:val="00073C42"/>
    <w:rsid w:val="0007448E"/>
    <w:rsid w:val="000745F4"/>
    <w:rsid w:val="00074919"/>
    <w:rsid w:val="0007677E"/>
    <w:rsid w:val="0007794F"/>
    <w:rsid w:val="00080ED3"/>
    <w:rsid w:val="00081E8C"/>
    <w:rsid w:val="00083A69"/>
    <w:rsid w:val="00083D96"/>
    <w:rsid w:val="00084524"/>
    <w:rsid w:val="000847DF"/>
    <w:rsid w:val="0008689C"/>
    <w:rsid w:val="00087674"/>
    <w:rsid w:val="00090F1F"/>
    <w:rsid w:val="00091653"/>
    <w:rsid w:val="000925C4"/>
    <w:rsid w:val="0009299B"/>
    <w:rsid w:val="00092ACF"/>
    <w:rsid w:val="00092E0D"/>
    <w:rsid w:val="00093244"/>
    <w:rsid w:val="0009341D"/>
    <w:rsid w:val="00093932"/>
    <w:rsid w:val="00094606"/>
    <w:rsid w:val="00094727"/>
    <w:rsid w:val="00094A3E"/>
    <w:rsid w:val="00094B04"/>
    <w:rsid w:val="00095A3D"/>
    <w:rsid w:val="00096E5F"/>
    <w:rsid w:val="00097279"/>
    <w:rsid w:val="00097287"/>
    <w:rsid w:val="000979B6"/>
    <w:rsid w:val="000A0AFE"/>
    <w:rsid w:val="000A0E07"/>
    <w:rsid w:val="000A12B5"/>
    <w:rsid w:val="000A1BA0"/>
    <w:rsid w:val="000A1E0D"/>
    <w:rsid w:val="000A21FD"/>
    <w:rsid w:val="000A448C"/>
    <w:rsid w:val="000A4D52"/>
    <w:rsid w:val="000A67E7"/>
    <w:rsid w:val="000A6847"/>
    <w:rsid w:val="000A7B49"/>
    <w:rsid w:val="000B029A"/>
    <w:rsid w:val="000B08A7"/>
    <w:rsid w:val="000B0B31"/>
    <w:rsid w:val="000B1F11"/>
    <w:rsid w:val="000B2375"/>
    <w:rsid w:val="000B2F93"/>
    <w:rsid w:val="000B373E"/>
    <w:rsid w:val="000B414F"/>
    <w:rsid w:val="000B45D4"/>
    <w:rsid w:val="000B4C75"/>
    <w:rsid w:val="000B52BC"/>
    <w:rsid w:val="000B5361"/>
    <w:rsid w:val="000B550C"/>
    <w:rsid w:val="000B6664"/>
    <w:rsid w:val="000C0312"/>
    <w:rsid w:val="000C06C9"/>
    <w:rsid w:val="000C0826"/>
    <w:rsid w:val="000C0C20"/>
    <w:rsid w:val="000C10F9"/>
    <w:rsid w:val="000C1ABE"/>
    <w:rsid w:val="000C2D6E"/>
    <w:rsid w:val="000C2EE1"/>
    <w:rsid w:val="000C30CC"/>
    <w:rsid w:val="000C32D5"/>
    <w:rsid w:val="000C34A9"/>
    <w:rsid w:val="000C39E0"/>
    <w:rsid w:val="000C3D7B"/>
    <w:rsid w:val="000C407C"/>
    <w:rsid w:val="000C4C3A"/>
    <w:rsid w:val="000C5426"/>
    <w:rsid w:val="000C5452"/>
    <w:rsid w:val="000C5F12"/>
    <w:rsid w:val="000C6EA1"/>
    <w:rsid w:val="000D2366"/>
    <w:rsid w:val="000D3197"/>
    <w:rsid w:val="000D357C"/>
    <w:rsid w:val="000D3F51"/>
    <w:rsid w:val="000D423D"/>
    <w:rsid w:val="000D4792"/>
    <w:rsid w:val="000D5277"/>
    <w:rsid w:val="000D796C"/>
    <w:rsid w:val="000D7B23"/>
    <w:rsid w:val="000D7CC8"/>
    <w:rsid w:val="000D7E2E"/>
    <w:rsid w:val="000E0221"/>
    <w:rsid w:val="000E1D50"/>
    <w:rsid w:val="000E2212"/>
    <w:rsid w:val="000E2C6F"/>
    <w:rsid w:val="000E2F70"/>
    <w:rsid w:val="000E32F2"/>
    <w:rsid w:val="000E3505"/>
    <w:rsid w:val="000E38DF"/>
    <w:rsid w:val="000E3C90"/>
    <w:rsid w:val="000E3DDC"/>
    <w:rsid w:val="000E430E"/>
    <w:rsid w:val="000E44EB"/>
    <w:rsid w:val="000E4592"/>
    <w:rsid w:val="000E4BA7"/>
    <w:rsid w:val="000E5230"/>
    <w:rsid w:val="000E53EF"/>
    <w:rsid w:val="000E65FB"/>
    <w:rsid w:val="000E6F05"/>
    <w:rsid w:val="000E7189"/>
    <w:rsid w:val="000E73DB"/>
    <w:rsid w:val="000F04E7"/>
    <w:rsid w:val="000F04EE"/>
    <w:rsid w:val="000F2088"/>
    <w:rsid w:val="000F3390"/>
    <w:rsid w:val="000F33CE"/>
    <w:rsid w:val="000F3460"/>
    <w:rsid w:val="000F39FD"/>
    <w:rsid w:val="000F3B44"/>
    <w:rsid w:val="000F425F"/>
    <w:rsid w:val="000F5FF2"/>
    <w:rsid w:val="000F604E"/>
    <w:rsid w:val="000F792F"/>
    <w:rsid w:val="00100940"/>
    <w:rsid w:val="00100C29"/>
    <w:rsid w:val="00102467"/>
    <w:rsid w:val="0010277C"/>
    <w:rsid w:val="00102DD6"/>
    <w:rsid w:val="00103475"/>
    <w:rsid w:val="00103499"/>
    <w:rsid w:val="0010375A"/>
    <w:rsid w:val="00103EBA"/>
    <w:rsid w:val="00104586"/>
    <w:rsid w:val="00105980"/>
    <w:rsid w:val="00105BA1"/>
    <w:rsid w:val="00105CCD"/>
    <w:rsid w:val="00105EEF"/>
    <w:rsid w:val="001106CB"/>
    <w:rsid w:val="001108FC"/>
    <w:rsid w:val="0011139B"/>
    <w:rsid w:val="00111404"/>
    <w:rsid w:val="0011400B"/>
    <w:rsid w:val="001144D6"/>
    <w:rsid w:val="00115276"/>
    <w:rsid w:val="00115A3F"/>
    <w:rsid w:val="00116F83"/>
    <w:rsid w:val="001179C9"/>
    <w:rsid w:val="00117D3D"/>
    <w:rsid w:val="00120CBB"/>
    <w:rsid w:val="00121683"/>
    <w:rsid w:val="0012273D"/>
    <w:rsid w:val="0012286A"/>
    <w:rsid w:val="00122BCA"/>
    <w:rsid w:val="00123C1A"/>
    <w:rsid w:val="0012434C"/>
    <w:rsid w:val="00125C24"/>
    <w:rsid w:val="0012633A"/>
    <w:rsid w:val="001269EB"/>
    <w:rsid w:val="00126A7D"/>
    <w:rsid w:val="00126BFE"/>
    <w:rsid w:val="00126C4D"/>
    <w:rsid w:val="00127A64"/>
    <w:rsid w:val="00127E0D"/>
    <w:rsid w:val="0013032D"/>
    <w:rsid w:val="001326D7"/>
    <w:rsid w:val="00132FCC"/>
    <w:rsid w:val="001331C0"/>
    <w:rsid w:val="0013326A"/>
    <w:rsid w:val="001337CF"/>
    <w:rsid w:val="00133DBB"/>
    <w:rsid w:val="001340EC"/>
    <w:rsid w:val="00134E47"/>
    <w:rsid w:val="0013540D"/>
    <w:rsid w:val="0013547D"/>
    <w:rsid w:val="001356CE"/>
    <w:rsid w:val="00135F51"/>
    <w:rsid w:val="001363C7"/>
    <w:rsid w:val="001376FC"/>
    <w:rsid w:val="001415EB"/>
    <w:rsid w:val="00141E17"/>
    <w:rsid w:val="00142204"/>
    <w:rsid w:val="001438D6"/>
    <w:rsid w:val="001440FF"/>
    <w:rsid w:val="001442F2"/>
    <w:rsid w:val="00144BA3"/>
    <w:rsid w:val="00144E04"/>
    <w:rsid w:val="001457E2"/>
    <w:rsid w:val="00145E09"/>
    <w:rsid w:val="00152107"/>
    <w:rsid w:val="00153D83"/>
    <w:rsid w:val="00154470"/>
    <w:rsid w:val="00155DCA"/>
    <w:rsid w:val="00155F7E"/>
    <w:rsid w:val="00155F82"/>
    <w:rsid w:val="00156417"/>
    <w:rsid w:val="00156C21"/>
    <w:rsid w:val="00156CFC"/>
    <w:rsid w:val="00156F73"/>
    <w:rsid w:val="00156FDA"/>
    <w:rsid w:val="00157664"/>
    <w:rsid w:val="00160D39"/>
    <w:rsid w:val="00161081"/>
    <w:rsid w:val="00161E44"/>
    <w:rsid w:val="0016392A"/>
    <w:rsid w:val="00170477"/>
    <w:rsid w:val="001718AA"/>
    <w:rsid w:val="00171B56"/>
    <w:rsid w:val="00171EC8"/>
    <w:rsid w:val="001721E4"/>
    <w:rsid w:val="00172A28"/>
    <w:rsid w:val="00172DFA"/>
    <w:rsid w:val="00173402"/>
    <w:rsid w:val="00173B2C"/>
    <w:rsid w:val="00174390"/>
    <w:rsid w:val="001749A6"/>
    <w:rsid w:val="00175467"/>
    <w:rsid w:val="0017563E"/>
    <w:rsid w:val="001761C5"/>
    <w:rsid w:val="001769C0"/>
    <w:rsid w:val="001770A8"/>
    <w:rsid w:val="00180B86"/>
    <w:rsid w:val="001812A9"/>
    <w:rsid w:val="00181437"/>
    <w:rsid w:val="001816B4"/>
    <w:rsid w:val="0018434D"/>
    <w:rsid w:val="00184EB3"/>
    <w:rsid w:val="00185FFA"/>
    <w:rsid w:val="001861EC"/>
    <w:rsid w:val="00186586"/>
    <w:rsid w:val="00186E86"/>
    <w:rsid w:val="001871C9"/>
    <w:rsid w:val="001871D8"/>
    <w:rsid w:val="00187987"/>
    <w:rsid w:val="001879B4"/>
    <w:rsid w:val="00187AF0"/>
    <w:rsid w:val="001909D6"/>
    <w:rsid w:val="00190FED"/>
    <w:rsid w:val="0019120C"/>
    <w:rsid w:val="001916DA"/>
    <w:rsid w:val="001918A8"/>
    <w:rsid w:val="0019203D"/>
    <w:rsid w:val="00193238"/>
    <w:rsid w:val="001934D6"/>
    <w:rsid w:val="0019353F"/>
    <w:rsid w:val="0019355E"/>
    <w:rsid w:val="0019442F"/>
    <w:rsid w:val="0019588F"/>
    <w:rsid w:val="0019646C"/>
    <w:rsid w:val="00197207"/>
    <w:rsid w:val="00197511"/>
    <w:rsid w:val="00197A0F"/>
    <w:rsid w:val="001A0DFC"/>
    <w:rsid w:val="001A1515"/>
    <w:rsid w:val="001A1F4C"/>
    <w:rsid w:val="001A2966"/>
    <w:rsid w:val="001A3B1D"/>
    <w:rsid w:val="001A4211"/>
    <w:rsid w:val="001A48D0"/>
    <w:rsid w:val="001A51E0"/>
    <w:rsid w:val="001A5DEA"/>
    <w:rsid w:val="001A5ECD"/>
    <w:rsid w:val="001A75FE"/>
    <w:rsid w:val="001A7BB2"/>
    <w:rsid w:val="001B0067"/>
    <w:rsid w:val="001B0A15"/>
    <w:rsid w:val="001B15EA"/>
    <w:rsid w:val="001B41F0"/>
    <w:rsid w:val="001B4960"/>
    <w:rsid w:val="001B4BE7"/>
    <w:rsid w:val="001B5BA4"/>
    <w:rsid w:val="001B63D5"/>
    <w:rsid w:val="001B6BBB"/>
    <w:rsid w:val="001B6DAF"/>
    <w:rsid w:val="001B7F08"/>
    <w:rsid w:val="001C192D"/>
    <w:rsid w:val="001C1B75"/>
    <w:rsid w:val="001C1DB1"/>
    <w:rsid w:val="001C271F"/>
    <w:rsid w:val="001C2FA5"/>
    <w:rsid w:val="001C334D"/>
    <w:rsid w:val="001C3CEF"/>
    <w:rsid w:val="001C4F13"/>
    <w:rsid w:val="001C545D"/>
    <w:rsid w:val="001C67BA"/>
    <w:rsid w:val="001C6C1D"/>
    <w:rsid w:val="001C6ED1"/>
    <w:rsid w:val="001D0073"/>
    <w:rsid w:val="001D1133"/>
    <w:rsid w:val="001D1A20"/>
    <w:rsid w:val="001D28D4"/>
    <w:rsid w:val="001D3C13"/>
    <w:rsid w:val="001D4786"/>
    <w:rsid w:val="001D5B53"/>
    <w:rsid w:val="001D6071"/>
    <w:rsid w:val="001D7107"/>
    <w:rsid w:val="001D73ED"/>
    <w:rsid w:val="001E012E"/>
    <w:rsid w:val="001E2B88"/>
    <w:rsid w:val="001E2D8B"/>
    <w:rsid w:val="001E4B66"/>
    <w:rsid w:val="001E6074"/>
    <w:rsid w:val="001E655D"/>
    <w:rsid w:val="001E6893"/>
    <w:rsid w:val="001F05D8"/>
    <w:rsid w:val="001F0DB5"/>
    <w:rsid w:val="001F0EA6"/>
    <w:rsid w:val="001F0F07"/>
    <w:rsid w:val="001F1BD6"/>
    <w:rsid w:val="001F213C"/>
    <w:rsid w:val="001F2167"/>
    <w:rsid w:val="001F6C81"/>
    <w:rsid w:val="001F6E9F"/>
    <w:rsid w:val="00200B5C"/>
    <w:rsid w:val="00200D15"/>
    <w:rsid w:val="00201EC7"/>
    <w:rsid w:val="00201FDB"/>
    <w:rsid w:val="00202823"/>
    <w:rsid w:val="00202B5A"/>
    <w:rsid w:val="00204FC1"/>
    <w:rsid w:val="00206828"/>
    <w:rsid w:val="00206F10"/>
    <w:rsid w:val="00206F26"/>
    <w:rsid w:val="002109EC"/>
    <w:rsid w:val="00210F80"/>
    <w:rsid w:val="002118C9"/>
    <w:rsid w:val="00211E29"/>
    <w:rsid w:val="00213A48"/>
    <w:rsid w:val="00213B5A"/>
    <w:rsid w:val="0021551F"/>
    <w:rsid w:val="0021563D"/>
    <w:rsid w:val="00216C38"/>
    <w:rsid w:val="0022044E"/>
    <w:rsid w:val="00221FB4"/>
    <w:rsid w:val="00223394"/>
    <w:rsid w:val="0022396E"/>
    <w:rsid w:val="00223CC2"/>
    <w:rsid w:val="002247F3"/>
    <w:rsid w:val="002252E1"/>
    <w:rsid w:val="00225BA0"/>
    <w:rsid w:val="00225C10"/>
    <w:rsid w:val="00226A12"/>
    <w:rsid w:val="00226F8A"/>
    <w:rsid w:val="00227B55"/>
    <w:rsid w:val="00227D34"/>
    <w:rsid w:val="0023040A"/>
    <w:rsid w:val="00230BD2"/>
    <w:rsid w:val="0023185C"/>
    <w:rsid w:val="0023290E"/>
    <w:rsid w:val="00232BF8"/>
    <w:rsid w:val="0023410B"/>
    <w:rsid w:val="00235F87"/>
    <w:rsid w:val="002411C6"/>
    <w:rsid w:val="00241369"/>
    <w:rsid w:val="00241957"/>
    <w:rsid w:val="00242ED7"/>
    <w:rsid w:val="00244E37"/>
    <w:rsid w:val="00244FC2"/>
    <w:rsid w:val="002459D5"/>
    <w:rsid w:val="002473C8"/>
    <w:rsid w:val="002474CD"/>
    <w:rsid w:val="00250850"/>
    <w:rsid w:val="00250BD8"/>
    <w:rsid w:val="0025234B"/>
    <w:rsid w:val="002525FF"/>
    <w:rsid w:val="0025291C"/>
    <w:rsid w:val="00253BF9"/>
    <w:rsid w:val="002541DD"/>
    <w:rsid w:val="0025440C"/>
    <w:rsid w:val="0025460B"/>
    <w:rsid w:val="00256821"/>
    <w:rsid w:val="00256DFC"/>
    <w:rsid w:val="00257610"/>
    <w:rsid w:val="00257C56"/>
    <w:rsid w:val="00261452"/>
    <w:rsid w:val="00263DFE"/>
    <w:rsid w:val="00263F9E"/>
    <w:rsid w:val="00264345"/>
    <w:rsid w:val="00264A61"/>
    <w:rsid w:val="00264F92"/>
    <w:rsid w:val="0026603C"/>
    <w:rsid w:val="00266BC1"/>
    <w:rsid w:val="00266E7C"/>
    <w:rsid w:val="002670AA"/>
    <w:rsid w:val="00267A24"/>
    <w:rsid w:val="00270BC1"/>
    <w:rsid w:val="00271564"/>
    <w:rsid w:val="002720C7"/>
    <w:rsid w:val="00272888"/>
    <w:rsid w:val="00272F67"/>
    <w:rsid w:val="00273C6A"/>
    <w:rsid w:val="002752FA"/>
    <w:rsid w:val="00275400"/>
    <w:rsid w:val="00275B57"/>
    <w:rsid w:val="0027672D"/>
    <w:rsid w:val="00277A4D"/>
    <w:rsid w:val="00277FEA"/>
    <w:rsid w:val="00280718"/>
    <w:rsid w:val="00280BAD"/>
    <w:rsid w:val="00280ED4"/>
    <w:rsid w:val="0028129C"/>
    <w:rsid w:val="00281AE1"/>
    <w:rsid w:val="00283D1C"/>
    <w:rsid w:val="002845F9"/>
    <w:rsid w:val="002849E8"/>
    <w:rsid w:val="00284A20"/>
    <w:rsid w:val="00284F0E"/>
    <w:rsid w:val="0028522C"/>
    <w:rsid w:val="00286580"/>
    <w:rsid w:val="00287923"/>
    <w:rsid w:val="00287A5B"/>
    <w:rsid w:val="00287EFF"/>
    <w:rsid w:val="00290C18"/>
    <w:rsid w:val="00292505"/>
    <w:rsid w:val="00292816"/>
    <w:rsid w:val="002928AA"/>
    <w:rsid w:val="00294367"/>
    <w:rsid w:val="00294A2C"/>
    <w:rsid w:val="0029556C"/>
    <w:rsid w:val="002973A7"/>
    <w:rsid w:val="002A0187"/>
    <w:rsid w:val="002A078B"/>
    <w:rsid w:val="002A10D8"/>
    <w:rsid w:val="002A1BC2"/>
    <w:rsid w:val="002A1C36"/>
    <w:rsid w:val="002A246C"/>
    <w:rsid w:val="002A2AB6"/>
    <w:rsid w:val="002A2B0B"/>
    <w:rsid w:val="002A42AD"/>
    <w:rsid w:val="002A4C07"/>
    <w:rsid w:val="002A4E11"/>
    <w:rsid w:val="002A679B"/>
    <w:rsid w:val="002B0162"/>
    <w:rsid w:val="002B17F8"/>
    <w:rsid w:val="002B2360"/>
    <w:rsid w:val="002B2759"/>
    <w:rsid w:val="002B2E1E"/>
    <w:rsid w:val="002B2E91"/>
    <w:rsid w:val="002B38C8"/>
    <w:rsid w:val="002B4072"/>
    <w:rsid w:val="002B4B69"/>
    <w:rsid w:val="002B5239"/>
    <w:rsid w:val="002B59E3"/>
    <w:rsid w:val="002B5E76"/>
    <w:rsid w:val="002B5F2C"/>
    <w:rsid w:val="002B6600"/>
    <w:rsid w:val="002B679B"/>
    <w:rsid w:val="002C0A1F"/>
    <w:rsid w:val="002C0B47"/>
    <w:rsid w:val="002C1A81"/>
    <w:rsid w:val="002C1D48"/>
    <w:rsid w:val="002C2C9D"/>
    <w:rsid w:val="002C35DD"/>
    <w:rsid w:val="002C4141"/>
    <w:rsid w:val="002C45AF"/>
    <w:rsid w:val="002C46EF"/>
    <w:rsid w:val="002C4954"/>
    <w:rsid w:val="002C7974"/>
    <w:rsid w:val="002D0C21"/>
    <w:rsid w:val="002D21B1"/>
    <w:rsid w:val="002D2D39"/>
    <w:rsid w:val="002D3FC3"/>
    <w:rsid w:val="002D42D9"/>
    <w:rsid w:val="002D43A5"/>
    <w:rsid w:val="002D46BE"/>
    <w:rsid w:val="002D4977"/>
    <w:rsid w:val="002D4A43"/>
    <w:rsid w:val="002D5316"/>
    <w:rsid w:val="002D71DF"/>
    <w:rsid w:val="002D7D07"/>
    <w:rsid w:val="002E037A"/>
    <w:rsid w:val="002E055F"/>
    <w:rsid w:val="002E0851"/>
    <w:rsid w:val="002E1753"/>
    <w:rsid w:val="002E22AA"/>
    <w:rsid w:val="002E2307"/>
    <w:rsid w:val="002E2E30"/>
    <w:rsid w:val="002E40FE"/>
    <w:rsid w:val="002E4507"/>
    <w:rsid w:val="002E4FBB"/>
    <w:rsid w:val="002E6938"/>
    <w:rsid w:val="002F1714"/>
    <w:rsid w:val="002F1CAA"/>
    <w:rsid w:val="002F2889"/>
    <w:rsid w:val="002F2B3F"/>
    <w:rsid w:val="002F38FD"/>
    <w:rsid w:val="002F3A9B"/>
    <w:rsid w:val="002F48F1"/>
    <w:rsid w:val="002F5BAF"/>
    <w:rsid w:val="002F6771"/>
    <w:rsid w:val="002F6BFC"/>
    <w:rsid w:val="002F6C16"/>
    <w:rsid w:val="002F6EA1"/>
    <w:rsid w:val="002F715F"/>
    <w:rsid w:val="003002BB"/>
    <w:rsid w:val="00300CC5"/>
    <w:rsid w:val="00300E4B"/>
    <w:rsid w:val="0030133B"/>
    <w:rsid w:val="003013FB"/>
    <w:rsid w:val="0030153C"/>
    <w:rsid w:val="00301769"/>
    <w:rsid w:val="00302057"/>
    <w:rsid w:val="0030381C"/>
    <w:rsid w:val="00303ABA"/>
    <w:rsid w:val="003040DF"/>
    <w:rsid w:val="00304865"/>
    <w:rsid w:val="003049A7"/>
    <w:rsid w:val="00305051"/>
    <w:rsid w:val="0030513E"/>
    <w:rsid w:val="00305B87"/>
    <w:rsid w:val="0030760D"/>
    <w:rsid w:val="0030766B"/>
    <w:rsid w:val="003107A9"/>
    <w:rsid w:val="00310A19"/>
    <w:rsid w:val="00310F34"/>
    <w:rsid w:val="0031224B"/>
    <w:rsid w:val="00313033"/>
    <w:rsid w:val="003132D5"/>
    <w:rsid w:val="0031495B"/>
    <w:rsid w:val="00314F88"/>
    <w:rsid w:val="0031571A"/>
    <w:rsid w:val="00315A37"/>
    <w:rsid w:val="0031632A"/>
    <w:rsid w:val="003207A1"/>
    <w:rsid w:val="00320B19"/>
    <w:rsid w:val="00322078"/>
    <w:rsid w:val="00322D96"/>
    <w:rsid w:val="00323077"/>
    <w:rsid w:val="00323127"/>
    <w:rsid w:val="00324C68"/>
    <w:rsid w:val="00325F6D"/>
    <w:rsid w:val="003265F4"/>
    <w:rsid w:val="00326C67"/>
    <w:rsid w:val="00326CC6"/>
    <w:rsid w:val="00327035"/>
    <w:rsid w:val="00327D73"/>
    <w:rsid w:val="00331C3F"/>
    <w:rsid w:val="00331CB9"/>
    <w:rsid w:val="003320D0"/>
    <w:rsid w:val="00333753"/>
    <w:rsid w:val="003346DA"/>
    <w:rsid w:val="0033587D"/>
    <w:rsid w:val="00335F86"/>
    <w:rsid w:val="0033723F"/>
    <w:rsid w:val="0034228C"/>
    <w:rsid w:val="00342627"/>
    <w:rsid w:val="003430AB"/>
    <w:rsid w:val="003438E0"/>
    <w:rsid w:val="00343A81"/>
    <w:rsid w:val="00343B7D"/>
    <w:rsid w:val="00343BA9"/>
    <w:rsid w:val="00343D9D"/>
    <w:rsid w:val="0034465A"/>
    <w:rsid w:val="0034544B"/>
    <w:rsid w:val="00345720"/>
    <w:rsid w:val="003463EF"/>
    <w:rsid w:val="00346EF6"/>
    <w:rsid w:val="003472CB"/>
    <w:rsid w:val="0035063A"/>
    <w:rsid w:val="00351246"/>
    <w:rsid w:val="00351803"/>
    <w:rsid w:val="003528AC"/>
    <w:rsid w:val="0035339A"/>
    <w:rsid w:val="003535DD"/>
    <w:rsid w:val="003540E0"/>
    <w:rsid w:val="0035454B"/>
    <w:rsid w:val="00354784"/>
    <w:rsid w:val="00355B65"/>
    <w:rsid w:val="00356731"/>
    <w:rsid w:val="00357747"/>
    <w:rsid w:val="003601A5"/>
    <w:rsid w:val="00361408"/>
    <w:rsid w:val="00361AB6"/>
    <w:rsid w:val="00361C84"/>
    <w:rsid w:val="00363E9E"/>
    <w:rsid w:val="00363ED9"/>
    <w:rsid w:val="00364856"/>
    <w:rsid w:val="003652EF"/>
    <w:rsid w:val="00365327"/>
    <w:rsid w:val="003667B5"/>
    <w:rsid w:val="00366889"/>
    <w:rsid w:val="00366CDC"/>
    <w:rsid w:val="003675DC"/>
    <w:rsid w:val="0036796C"/>
    <w:rsid w:val="00367BC9"/>
    <w:rsid w:val="00367C18"/>
    <w:rsid w:val="00370992"/>
    <w:rsid w:val="00370C00"/>
    <w:rsid w:val="00370C97"/>
    <w:rsid w:val="003726E1"/>
    <w:rsid w:val="00372B58"/>
    <w:rsid w:val="00372CD0"/>
    <w:rsid w:val="00372CD6"/>
    <w:rsid w:val="00372EBF"/>
    <w:rsid w:val="0037321C"/>
    <w:rsid w:val="00373C87"/>
    <w:rsid w:val="00374147"/>
    <w:rsid w:val="00375322"/>
    <w:rsid w:val="003761EA"/>
    <w:rsid w:val="00376615"/>
    <w:rsid w:val="00377CAE"/>
    <w:rsid w:val="00381242"/>
    <w:rsid w:val="003826F7"/>
    <w:rsid w:val="003836D1"/>
    <w:rsid w:val="00383AA7"/>
    <w:rsid w:val="00383B75"/>
    <w:rsid w:val="00385960"/>
    <w:rsid w:val="003872D5"/>
    <w:rsid w:val="00387C4B"/>
    <w:rsid w:val="00390045"/>
    <w:rsid w:val="0039029C"/>
    <w:rsid w:val="0039140A"/>
    <w:rsid w:val="00391F23"/>
    <w:rsid w:val="00393CAF"/>
    <w:rsid w:val="00393CD4"/>
    <w:rsid w:val="00394166"/>
    <w:rsid w:val="0039513E"/>
    <w:rsid w:val="00397AA2"/>
    <w:rsid w:val="00397AD1"/>
    <w:rsid w:val="00397F7F"/>
    <w:rsid w:val="003A1D98"/>
    <w:rsid w:val="003A1F98"/>
    <w:rsid w:val="003A245E"/>
    <w:rsid w:val="003A2864"/>
    <w:rsid w:val="003A2A3C"/>
    <w:rsid w:val="003A32D8"/>
    <w:rsid w:val="003A453C"/>
    <w:rsid w:val="003A4A39"/>
    <w:rsid w:val="003A73E3"/>
    <w:rsid w:val="003A7797"/>
    <w:rsid w:val="003B06FE"/>
    <w:rsid w:val="003B2A2B"/>
    <w:rsid w:val="003B2B24"/>
    <w:rsid w:val="003B2C4B"/>
    <w:rsid w:val="003B341F"/>
    <w:rsid w:val="003B3FF1"/>
    <w:rsid w:val="003B4272"/>
    <w:rsid w:val="003B436E"/>
    <w:rsid w:val="003B441D"/>
    <w:rsid w:val="003B735A"/>
    <w:rsid w:val="003B7385"/>
    <w:rsid w:val="003C0047"/>
    <w:rsid w:val="003C251C"/>
    <w:rsid w:val="003C2893"/>
    <w:rsid w:val="003C2CA5"/>
    <w:rsid w:val="003C4008"/>
    <w:rsid w:val="003C455C"/>
    <w:rsid w:val="003C5426"/>
    <w:rsid w:val="003C5533"/>
    <w:rsid w:val="003C5ABC"/>
    <w:rsid w:val="003C6848"/>
    <w:rsid w:val="003C6908"/>
    <w:rsid w:val="003C7E84"/>
    <w:rsid w:val="003D020A"/>
    <w:rsid w:val="003D0BC6"/>
    <w:rsid w:val="003D0C9B"/>
    <w:rsid w:val="003D1174"/>
    <w:rsid w:val="003D1648"/>
    <w:rsid w:val="003D2516"/>
    <w:rsid w:val="003D341A"/>
    <w:rsid w:val="003D35CB"/>
    <w:rsid w:val="003D3FFE"/>
    <w:rsid w:val="003D429D"/>
    <w:rsid w:val="003D5131"/>
    <w:rsid w:val="003D5199"/>
    <w:rsid w:val="003D5601"/>
    <w:rsid w:val="003D568A"/>
    <w:rsid w:val="003D5DBE"/>
    <w:rsid w:val="003D65F0"/>
    <w:rsid w:val="003D6D6C"/>
    <w:rsid w:val="003D73FC"/>
    <w:rsid w:val="003D7768"/>
    <w:rsid w:val="003D7AB4"/>
    <w:rsid w:val="003D7B4A"/>
    <w:rsid w:val="003E0868"/>
    <w:rsid w:val="003E11DD"/>
    <w:rsid w:val="003E284D"/>
    <w:rsid w:val="003E3248"/>
    <w:rsid w:val="003E4251"/>
    <w:rsid w:val="003E4782"/>
    <w:rsid w:val="003E4FBC"/>
    <w:rsid w:val="003E6B72"/>
    <w:rsid w:val="003E7135"/>
    <w:rsid w:val="003E7239"/>
    <w:rsid w:val="003E7366"/>
    <w:rsid w:val="003F0078"/>
    <w:rsid w:val="003F382F"/>
    <w:rsid w:val="003F4601"/>
    <w:rsid w:val="003F522E"/>
    <w:rsid w:val="003F64E7"/>
    <w:rsid w:val="00400DC6"/>
    <w:rsid w:val="00400EB8"/>
    <w:rsid w:val="00400F39"/>
    <w:rsid w:val="00401E9B"/>
    <w:rsid w:val="00401EFF"/>
    <w:rsid w:val="004022CB"/>
    <w:rsid w:val="0040319C"/>
    <w:rsid w:val="004043CA"/>
    <w:rsid w:val="00404C3D"/>
    <w:rsid w:val="00405112"/>
    <w:rsid w:val="004052E8"/>
    <w:rsid w:val="00406AA6"/>
    <w:rsid w:val="00410350"/>
    <w:rsid w:val="00411971"/>
    <w:rsid w:val="00412E38"/>
    <w:rsid w:val="0041345A"/>
    <w:rsid w:val="00415774"/>
    <w:rsid w:val="00415E96"/>
    <w:rsid w:val="0041634F"/>
    <w:rsid w:val="00421067"/>
    <w:rsid w:val="00421471"/>
    <w:rsid w:val="00421641"/>
    <w:rsid w:val="00421F2D"/>
    <w:rsid w:val="00422C54"/>
    <w:rsid w:val="0042355C"/>
    <w:rsid w:val="00423B72"/>
    <w:rsid w:val="0042445B"/>
    <w:rsid w:val="00426952"/>
    <w:rsid w:val="0042713D"/>
    <w:rsid w:val="00427D47"/>
    <w:rsid w:val="00430E42"/>
    <w:rsid w:val="004313F9"/>
    <w:rsid w:val="0043223E"/>
    <w:rsid w:val="004322B9"/>
    <w:rsid w:val="0043248E"/>
    <w:rsid w:val="00432687"/>
    <w:rsid w:val="00432AA0"/>
    <w:rsid w:val="00432F8E"/>
    <w:rsid w:val="00434098"/>
    <w:rsid w:val="00434517"/>
    <w:rsid w:val="004352C6"/>
    <w:rsid w:val="00435744"/>
    <w:rsid w:val="00435A4B"/>
    <w:rsid w:val="0043618C"/>
    <w:rsid w:val="00436216"/>
    <w:rsid w:val="00436479"/>
    <w:rsid w:val="00436955"/>
    <w:rsid w:val="004408C8"/>
    <w:rsid w:val="00441124"/>
    <w:rsid w:val="00441ED7"/>
    <w:rsid w:val="00442F36"/>
    <w:rsid w:val="0044360D"/>
    <w:rsid w:val="004448D6"/>
    <w:rsid w:val="00445255"/>
    <w:rsid w:val="00445E0A"/>
    <w:rsid w:val="00447886"/>
    <w:rsid w:val="0045022F"/>
    <w:rsid w:val="004502F3"/>
    <w:rsid w:val="004504AF"/>
    <w:rsid w:val="00450A3A"/>
    <w:rsid w:val="00451557"/>
    <w:rsid w:val="0045190B"/>
    <w:rsid w:val="00452161"/>
    <w:rsid w:val="0045278F"/>
    <w:rsid w:val="00452B80"/>
    <w:rsid w:val="0045479E"/>
    <w:rsid w:val="004547DF"/>
    <w:rsid w:val="0045554F"/>
    <w:rsid w:val="004556A1"/>
    <w:rsid w:val="0045618B"/>
    <w:rsid w:val="004567CD"/>
    <w:rsid w:val="00457982"/>
    <w:rsid w:val="00457F96"/>
    <w:rsid w:val="004607AC"/>
    <w:rsid w:val="00461209"/>
    <w:rsid w:val="004614DC"/>
    <w:rsid w:val="004625AA"/>
    <w:rsid w:val="00463D3D"/>
    <w:rsid w:val="004640D0"/>
    <w:rsid w:val="004665EA"/>
    <w:rsid w:val="00466F19"/>
    <w:rsid w:val="004678F4"/>
    <w:rsid w:val="004714EF"/>
    <w:rsid w:val="00472592"/>
    <w:rsid w:val="00472814"/>
    <w:rsid w:val="00472F1E"/>
    <w:rsid w:val="00474BC7"/>
    <w:rsid w:val="004757A7"/>
    <w:rsid w:val="00475E32"/>
    <w:rsid w:val="0047631A"/>
    <w:rsid w:val="00477F4B"/>
    <w:rsid w:val="004805D7"/>
    <w:rsid w:val="00481484"/>
    <w:rsid w:val="00481933"/>
    <w:rsid w:val="00482CFF"/>
    <w:rsid w:val="00483490"/>
    <w:rsid w:val="00483F1E"/>
    <w:rsid w:val="004846D9"/>
    <w:rsid w:val="00484C1D"/>
    <w:rsid w:val="00485D63"/>
    <w:rsid w:val="00486AF5"/>
    <w:rsid w:val="004870D6"/>
    <w:rsid w:val="00491044"/>
    <w:rsid w:val="00491122"/>
    <w:rsid w:val="004914D1"/>
    <w:rsid w:val="00491558"/>
    <w:rsid w:val="004917E0"/>
    <w:rsid w:val="00491BAF"/>
    <w:rsid w:val="004926C0"/>
    <w:rsid w:val="0049311A"/>
    <w:rsid w:val="004934C3"/>
    <w:rsid w:val="004945A6"/>
    <w:rsid w:val="00497F9E"/>
    <w:rsid w:val="004A1A08"/>
    <w:rsid w:val="004A3D81"/>
    <w:rsid w:val="004A3DAB"/>
    <w:rsid w:val="004A4712"/>
    <w:rsid w:val="004A5333"/>
    <w:rsid w:val="004A5A1F"/>
    <w:rsid w:val="004A5D6E"/>
    <w:rsid w:val="004A6F8B"/>
    <w:rsid w:val="004A7557"/>
    <w:rsid w:val="004A78C8"/>
    <w:rsid w:val="004B1369"/>
    <w:rsid w:val="004B2478"/>
    <w:rsid w:val="004B2842"/>
    <w:rsid w:val="004B37C8"/>
    <w:rsid w:val="004B39ED"/>
    <w:rsid w:val="004B5D07"/>
    <w:rsid w:val="004B69F0"/>
    <w:rsid w:val="004B6CDD"/>
    <w:rsid w:val="004B7353"/>
    <w:rsid w:val="004C0749"/>
    <w:rsid w:val="004C07BF"/>
    <w:rsid w:val="004C1003"/>
    <w:rsid w:val="004C13B2"/>
    <w:rsid w:val="004C198F"/>
    <w:rsid w:val="004C1AC6"/>
    <w:rsid w:val="004C2AB7"/>
    <w:rsid w:val="004C3C20"/>
    <w:rsid w:val="004C4748"/>
    <w:rsid w:val="004C4DA2"/>
    <w:rsid w:val="004C5BE7"/>
    <w:rsid w:val="004C690D"/>
    <w:rsid w:val="004C6D51"/>
    <w:rsid w:val="004C6E12"/>
    <w:rsid w:val="004C729B"/>
    <w:rsid w:val="004D0D16"/>
    <w:rsid w:val="004D0F8B"/>
    <w:rsid w:val="004D1061"/>
    <w:rsid w:val="004D1111"/>
    <w:rsid w:val="004D2B51"/>
    <w:rsid w:val="004D33F7"/>
    <w:rsid w:val="004D403A"/>
    <w:rsid w:val="004D442E"/>
    <w:rsid w:val="004D4432"/>
    <w:rsid w:val="004D4691"/>
    <w:rsid w:val="004D4875"/>
    <w:rsid w:val="004D591C"/>
    <w:rsid w:val="004D5DA1"/>
    <w:rsid w:val="004D669D"/>
    <w:rsid w:val="004D669E"/>
    <w:rsid w:val="004D6738"/>
    <w:rsid w:val="004D74B5"/>
    <w:rsid w:val="004D7FE8"/>
    <w:rsid w:val="004E0F9D"/>
    <w:rsid w:val="004E2031"/>
    <w:rsid w:val="004E25B5"/>
    <w:rsid w:val="004E304B"/>
    <w:rsid w:val="004E32BA"/>
    <w:rsid w:val="004E40D7"/>
    <w:rsid w:val="004E4220"/>
    <w:rsid w:val="004E617C"/>
    <w:rsid w:val="004E6627"/>
    <w:rsid w:val="004E6A83"/>
    <w:rsid w:val="004E6AD9"/>
    <w:rsid w:val="004E7B8B"/>
    <w:rsid w:val="004E7E14"/>
    <w:rsid w:val="004F1685"/>
    <w:rsid w:val="004F1B62"/>
    <w:rsid w:val="004F2CB6"/>
    <w:rsid w:val="004F3B2A"/>
    <w:rsid w:val="004F3BCB"/>
    <w:rsid w:val="004F3CC7"/>
    <w:rsid w:val="004F4016"/>
    <w:rsid w:val="00500D08"/>
    <w:rsid w:val="00501223"/>
    <w:rsid w:val="00501F7C"/>
    <w:rsid w:val="00501FC8"/>
    <w:rsid w:val="00503A5F"/>
    <w:rsid w:val="00505276"/>
    <w:rsid w:val="00505A35"/>
    <w:rsid w:val="00505B8F"/>
    <w:rsid w:val="00506E76"/>
    <w:rsid w:val="00506FAA"/>
    <w:rsid w:val="00507D21"/>
    <w:rsid w:val="00510972"/>
    <w:rsid w:val="00511F59"/>
    <w:rsid w:val="00512602"/>
    <w:rsid w:val="00512A77"/>
    <w:rsid w:val="00512DAC"/>
    <w:rsid w:val="005133A1"/>
    <w:rsid w:val="00514143"/>
    <w:rsid w:val="005150A2"/>
    <w:rsid w:val="00517543"/>
    <w:rsid w:val="00517C4C"/>
    <w:rsid w:val="00520BA7"/>
    <w:rsid w:val="00520FA6"/>
    <w:rsid w:val="00521A14"/>
    <w:rsid w:val="00523436"/>
    <w:rsid w:val="00523C61"/>
    <w:rsid w:val="00523E4B"/>
    <w:rsid w:val="00524A62"/>
    <w:rsid w:val="00524E2F"/>
    <w:rsid w:val="00525A67"/>
    <w:rsid w:val="005262A3"/>
    <w:rsid w:val="00526477"/>
    <w:rsid w:val="00526E5C"/>
    <w:rsid w:val="00527F5B"/>
    <w:rsid w:val="005304DA"/>
    <w:rsid w:val="0053065D"/>
    <w:rsid w:val="00532F73"/>
    <w:rsid w:val="00533310"/>
    <w:rsid w:val="005341BC"/>
    <w:rsid w:val="005342A4"/>
    <w:rsid w:val="00535522"/>
    <w:rsid w:val="005357CC"/>
    <w:rsid w:val="00535BC4"/>
    <w:rsid w:val="00536189"/>
    <w:rsid w:val="0053718F"/>
    <w:rsid w:val="005377C8"/>
    <w:rsid w:val="005409C7"/>
    <w:rsid w:val="00541067"/>
    <w:rsid w:val="00542472"/>
    <w:rsid w:val="005427FB"/>
    <w:rsid w:val="00542F0F"/>
    <w:rsid w:val="00543F17"/>
    <w:rsid w:val="00544F6C"/>
    <w:rsid w:val="00545F48"/>
    <w:rsid w:val="00546C7C"/>
    <w:rsid w:val="00547204"/>
    <w:rsid w:val="005473DF"/>
    <w:rsid w:val="00547537"/>
    <w:rsid w:val="005477D4"/>
    <w:rsid w:val="005500F6"/>
    <w:rsid w:val="0055102D"/>
    <w:rsid w:val="0055114C"/>
    <w:rsid w:val="00551D6D"/>
    <w:rsid w:val="005538B8"/>
    <w:rsid w:val="00554DF9"/>
    <w:rsid w:val="005552B7"/>
    <w:rsid w:val="00555B7E"/>
    <w:rsid w:val="00555CF3"/>
    <w:rsid w:val="0055663D"/>
    <w:rsid w:val="00557262"/>
    <w:rsid w:val="00557DEB"/>
    <w:rsid w:val="0056162C"/>
    <w:rsid w:val="00562576"/>
    <w:rsid w:val="00562620"/>
    <w:rsid w:val="00562B12"/>
    <w:rsid w:val="00562BF6"/>
    <w:rsid w:val="00562DA8"/>
    <w:rsid w:val="0056330D"/>
    <w:rsid w:val="005635DB"/>
    <w:rsid w:val="00563609"/>
    <w:rsid w:val="00563B0F"/>
    <w:rsid w:val="005644E2"/>
    <w:rsid w:val="00564A44"/>
    <w:rsid w:val="005657C7"/>
    <w:rsid w:val="00566C07"/>
    <w:rsid w:val="00566D4F"/>
    <w:rsid w:val="00570025"/>
    <w:rsid w:val="0057004B"/>
    <w:rsid w:val="005729F9"/>
    <w:rsid w:val="00572A55"/>
    <w:rsid w:val="0057370E"/>
    <w:rsid w:val="00573762"/>
    <w:rsid w:val="005738C8"/>
    <w:rsid w:val="00573BB9"/>
    <w:rsid w:val="005741AD"/>
    <w:rsid w:val="00574C3D"/>
    <w:rsid w:val="00576D39"/>
    <w:rsid w:val="00580794"/>
    <w:rsid w:val="00581A7F"/>
    <w:rsid w:val="00582F69"/>
    <w:rsid w:val="0058315D"/>
    <w:rsid w:val="00584383"/>
    <w:rsid w:val="00585F32"/>
    <w:rsid w:val="00587B07"/>
    <w:rsid w:val="00587B59"/>
    <w:rsid w:val="005900F5"/>
    <w:rsid w:val="0059090D"/>
    <w:rsid w:val="00590CB7"/>
    <w:rsid w:val="0059185E"/>
    <w:rsid w:val="00591B5D"/>
    <w:rsid w:val="00591D14"/>
    <w:rsid w:val="00591EF2"/>
    <w:rsid w:val="0059219D"/>
    <w:rsid w:val="0059319B"/>
    <w:rsid w:val="00593338"/>
    <w:rsid w:val="005941DE"/>
    <w:rsid w:val="005945D5"/>
    <w:rsid w:val="005962FE"/>
    <w:rsid w:val="005A184E"/>
    <w:rsid w:val="005A2D6E"/>
    <w:rsid w:val="005A3561"/>
    <w:rsid w:val="005A3B24"/>
    <w:rsid w:val="005A3D1D"/>
    <w:rsid w:val="005A59FA"/>
    <w:rsid w:val="005A6086"/>
    <w:rsid w:val="005A68D7"/>
    <w:rsid w:val="005A7C55"/>
    <w:rsid w:val="005A7E63"/>
    <w:rsid w:val="005B1B0E"/>
    <w:rsid w:val="005B2752"/>
    <w:rsid w:val="005B2FEB"/>
    <w:rsid w:val="005B5380"/>
    <w:rsid w:val="005B6BAE"/>
    <w:rsid w:val="005B773B"/>
    <w:rsid w:val="005C0D21"/>
    <w:rsid w:val="005C17EF"/>
    <w:rsid w:val="005C1B7C"/>
    <w:rsid w:val="005C2F00"/>
    <w:rsid w:val="005C3E57"/>
    <w:rsid w:val="005C41DE"/>
    <w:rsid w:val="005C46CE"/>
    <w:rsid w:val="005C6093"/>
    <w:rsid w:val="005C7A40"/>
    <w:rsid w:val="005D08A1"/>
    <w:rsid w:val="005D19BD"/>
    <w:rsid w:val="005D1FE8"/>
    <w:rsid w:val="005D2853"/>
    <w:rsid w:val="005D3046"/>
    <w:rsid w:val="005D382C"/>
    <w:rsid w:val="005D4183"/>
    <w:rsid w:val="005D43E1"/>
    <w:rsid w:val="005D4FBD"/>
    <w:rsid w:val="005D5C5B"/>
    <w:rsid w:val="005D5F36"/>
    <w:rsid w:val="005D6328"/>
    <w:rsid w:val="005D6585"/>
    <w:rsid w:val="005D6B89"/>
    <w:rsid w:val="005D745A"/>
    <w:rsid w:val="005D7C31"/>
    <w:rsid w:val="005E03B9"/>
    <w:rsid w:val="005E0FAA"/>
    <w:rsid w:val="005E1366"/>
    <w:rsid w:val="005E3F8A"/>
    <w:rsid w:val="005E4D3B"/>
    <w:rsid w:val="005E52E1"/>
    <w:rsid w:val="005E5C48"/>
    <w:rsid w:val="005E61F0"/>
    <w:rsid w:val="005E71D9"/>
    <w:rsid w:val="005F0314"/>
    <w:rsid w:val="005F062C"/>
    <w:rsid w:val="005F0F46"/>
    <w:rsid w:val="005F0FB5"/>
    <w:rsid w:val="005F23AC"/>
    <w:rsid w:val="005F2787"/>
    <w:rsid w:val="005F28ED"/>
    <w:rsid w:val="005F2B97"/>
    <w:rsid w:val="005F39AE"/>
    <w:rsid w:val="005F3D97"/>
    <w:rsid w:val="005F4270"/>
    <w:rsid w:val="005F46B4"/>
    <w:rsid w:val="005F4A6A"/>
    <w:rsid w:val="005F5B1A"/>
    <w:rsid w:val="005F6B83"/>
    <w:rsid w:val="005F6CE7"/>
    <w:rsid w:val="00600193"/>
    <w:rsid w:val="0060036D"/>
    <w:rsid w:val="00600A39"/>
    <w:rsid w:val="00600BCE"/>
    <w:rsid w:val="0060182D"/>
    <w:rsid w:val="00601C75"/>
    <w:rsid w:val="00602CF1"/>
    <w:rsid w:val="00603EE2"/>
    <w:rsid w:val="00604442"/>
    <w:rsid w:val="00604EB7"/>
    <w:rsid w:val="006054CC"/>
    <w:rsid w:val="006056CA"/>
    <w:rsid w:val="00605FEC"/>
    <w:rsid w:val="00606494"/>
    <w:rsid w:val="00606F54"/>
    <w:rsid w:val="00607AFD"/>
    <w:rsid w:val="00610B7D"/>
    <w:rsid w:val="0061112B"/>
    <w:rsid w:val="006113A9"/>
    <w:rsid w:val="0061166B"/>
    <w:rsid w:val="00611761"/>
    <w:rsid w:val="006125C5"/>
    <w:rsid w:val="00612E54"/>
    <w:rsid w:val="00613A2A"/>
    <w:rsid w:val="00613D70"/>
    <w:rsid w:val="00614563"/>
    <w:rsid w:val="00614722"/>
    <w:rsid w:val="00614916"/>
    <w:rsid w:val="00616239"/>
    <w:rsid w:val="00616B21"/>
    <w:rsid w:val="0061724C"/>
    <w:rsid w:val="0061793C"/>
    <w:rsid w:val="00617DBB"/>
    <w:rsid w:val="00617E67"/>
    <w:rsid w:val="006207EF"/>
    <w:rsid w:val="00621804"/>
    <w:rsid w:val="00622D97"/>
    <w:rsid w:val="00622F3B"/>
    <w:rsid w:val="006243D9"/>
    <w:rsid w:val="00625757"/>
    <w:rsid w:val="006261C7"/>
    <w:rsid w:val="00626217"/>
    <w:rsid w:val="006276B8"/>
    <w:rsid w:val="00627BB9"/>
    <w:rsid w:val="00627FFB"/>
    <w:rsid w:val="006308E4"/>
    <w:rsid w:val="00631FD9"/>
    <w:rsid w:val="00634A97"/>
    <w:rsid w:val="0063638E"/>
    <w:rsid w:val="00637198"/>
    <w:rsid w:val="006371D0"/>
    <w:rsid w:val="006377B0"/>
    <w:rsid w:val="006405D9"/>
    <w:rsid w:val="00640B31"/>
    <w:rsid w:val="00641A42"/>
    <w:rsid w:val="00642594"/>
    <w:rsid w:val="00642BA6"/>
    <w:rsid w:val="00643C79"/>
    <w:rsid w:val="00647305"/>
    <w:rsid w:val="0064765E"/>
    <w:rsid w:val="006500DD"/>
    <w:rsid w:val="006511B9"/>
    <w:rsid w:val="006512EB"/>
    <w:rsid w:val="00652B71"/>
    <w:rsid w:val="0065359A"/>
    <w:rsid w:val="0065531E"/>
    <w:rsid w:val="00656768"/>
    <w:rsid w:val="00656CF0"/>
    <w:rsid w:val="00660464"/>
    <w:rsid w:val="00660C43"/>
    <w:rsid w:val="006619FB"/>
    <w:rsid w:val="0066200F"/>
    <w:rsid w:val="006626A9"/>
    <w:rsid w:val="00662E43"/>
    <w:rsid w:val="0066337C"/>
    <w:rsid w:val="00663C04"/>
    <w:rsid w:val="006653BA"/>
    <w:rsid w:val="00665B83"/>
    <w:rsid w:val="00666E56"/>
    <w:rsid w:val="00667011"/>
    <w:rsid w:val="00667DA7"/>
    <w:rsid w:val="00670BF6"/>
    <w:rsid w:val="00671887"/>
    <w:rsid w:val="00672068"/>
    <w:rsid w:val="006728BD"/>
    <w:rsid w:val="00673053"/>
    <w:rsid w:val="006732AA"/>
    <w:rsid w:val="00673D1E"/>
    <w:rsid w:val="00674672"/>
    <w:rsid w:val="00674E38"/>
    <w:rsid w:val="00675329"/>
    <w:rsid w:val="00675833"/>
    <w:rsid w:val="00675D30"/>
    <w:rsid w:val="00676036"/>
    <w:rsid w:val="00676B40"/>
    <w:rsid w:val="00677081"/>
    <w:rsid w:val="006771C0"/>
    <w:rsid w:val="006774DC"/>
    <w:rsid w:val="0068017B"/>
    <w:rsid w:val="00680B8C"/>
    <w:rsid w:val="00680EC5"/>
    <w:rsid w:val="00681981"/>
    <w:rsid w:val="00681B27"/>
    <w:rsid w:val="006833C2"/>
    <w:rsid w:val="00683EC9"/>
    <w:rsid w:val="006842F9"/>
    <w:rsid w:val="0068493A"/>
    <w:rsid w:val="00684B0A"/>
    <w:rsid w:val="006856E2"/>
    <w:rsid w:val="00685E0D"/>
    <w:rsid w:val="00686BD4"/>
    <w:rsid w:val="00687A0D"/>
    <w:rsid w:val="00687CE8"/>
    <w:rsid w:val="0069130E"/>
    <w:rsid w:val="00691F0A"/>
    <w:rsid w:val="006923BD"/>
    <w:rsid w:val="00692C99"/>
    <w:rsid w:val="006934B9"/>
    <w:rsid w:val="00693C44"/>
    <w:rsid w:val="006949ED"/>
    <w:rsid w:val="00694D82"/>
    <w:rsid w:val="00695AAB"/>
    <w:rsid w:val="00696B8A"/>
    <w:rsid w:val="00697A85"/>
    <w:rsid w:val="00697F46"/>
    <w:rsid w:val="006A050E"/>
    <w:rsid w:val="006A087A"/>
    <w:rsid w:val="006A12C7"/>
    <w:rsid w:val="006A1494"/>
    <w:rsid w:val="006A1BA7"/>
    <w:rsid w:val="006A1F97"/>
    <w:rsid w:val="006A2B9E"/>
    <w:rsid w:val="006A3A7F"/>
    <w:rsid w:val="006A3FC1"/>
    <w:rsid w:val="006A42CC"/>
    <w:rsid w:val="006A4B0B"/>
    <w:rsid w:val="006A5052"/>
    <w:rsid w:val="006A5661"/>
    <w:rsid w:val="006A6221"/>
    <w:rsid w:val="006A66FC"/>
    <w:rsid w:val="006A7963"/>
    <w:rsid w:val="006B014D"/>
    <w:rsid w:val="006B0505"/>
    <w:rsid w:val="006B0DA8"/>
    <w:rsid w:val="006B10D3"/>
    <w:rsid w:val="006B1900"/>
    <w:rsid w:val="006B1BA9"/>
    <w:rsid w:val="006B2B83"/>
    <w:rsid w:val="006B3F23"/>
    <w:rsid w:val="006B6918"/>
    <w:rsid w:val="006B69D6"/>
    <w:rsid w:val="006B6E37"/>
    <w:rsid w:val="006C001F"/>
    <w:rsid w:val="006C0B36"/>
    <w:rsid w:val="006C1605"/>
    <w:rsid w:val="006C1E00"/>
    <w:rsid w:val="006C26F9"/>
    <w:rsid w:val="006C2ECB"/>
    <w:rsid w:val="006C3643"/>
    <w:rsid w:val="006C3898"/>
    <w:rsid w:val="006C5833"/>
    <w:rsid w:val="006C5928"/>
    <w:rsid w:val="006D2244"/>
    <w:rsid w:val="006D2686"/>
    <w:rsid w:val="006D2926"/>
    <w:rsid w:val="006D499B"/>
    <w:rsid w:val="006D49FE"/>
    <w:rsid w:val="006D5EC8"/>
    <w:rsid w:val="006D656E"/>
    <w:rsid w:val="006D697C"/>
    <w:rsid w:val="006D6ADB"/>
    <w:rsid w:val="006D6D63"/>
    <w:rsid w:val="006D72E8"/>
    <w:rsid w:val="006D73C4"/>
    <w:rsid w:val="006D756C"/>
    <w:rsid w:val="006D7644"/>
    <w:rsid w:val="006D7C4E"/>
    <w:rsid w:val="006E26D0"/>
    <w:rsid w:val="006E29A5"/>
    <w:rsid w:val="006E3475"/>
    <w:rsid w:val="006E3C85"/>
    <w:rsid w:val="006E7A6E"/>
    <w:rsid w:val="006E7AC9"/>
    <w:rsid w:val="006F0188"/>
    <w:rsid w:val="006F09EC"/>
    <w:rsid w:val="006F1031"/>
    <w:rsid w:val="006F1989"/>
    <w:rsid w:val="006F229B"/>
    <w:rsid w:val="006F233C"/>
    <w:rsid w:val="006F4D1C"/>
    <w:rsid w:val="006F4D6F"/>
    <w:rsid w:val="006F4E04"/>
    <w:rsid w:val="006F4FFA"/>
    <w:rsid w:val="006F6F1F"/>
    <w:rsid w:val="006F6FC0"/>
    <w:rsid w:val="006F771C"/>
    <w:rsid w:val="006F7722"/>
    <w:rsid w:val="006F7AA9"/>
    <w:rsid w:val="006F7F7F"/>
    <w:rsid w:val="00700183"/>
    <w:rsid w:val="007027B6"/>
    <w:rsid w:val="00703209"/>
    <w:rsid w:val="0070336E"/>
    <w:rsid w:val="00703779"/>
    <w:rsid w:val="00706CCA"/>
    <w:rsid w:val="00707ACA"/>
    <w:rsid w:val="00710001"/>
    <w:rsid w:val="00710309"/>
    <w:rsid w:val="00710E11"/>
    <w:rsid w:val="007111A6"/>
    <w:rsid w:val="0071128F"/>
    <w:rsid w:val="00711A41"/>
    <w:rsid w:val="00711F6D"/>
    <w:rsid w:val="00712346"/>
    <w:rsid w:val="00713208"/>
    <w:rsid w:val="007137EF"/>
    <w:rsid w:val="00713E82"/>
    <w:rsid w:val="007156DB"/>
    <w:rsid w:val="00715E33"/>
    <w:rsid w:val="007161CD"/>
    <w:rsid w:val="00716235"/>
    <w:rsid w:val="00716613"/>
    <w:rsid w:val="00716ECB"/>
    <w:rsid w:val="00717D74"/>
    <w:rsid w:val="00720229"/>
    <w:rsid w:val="00721BC8"/>
    <w:rsid w:val="00721C9D"/>
    <w:rsid w:val="007224E5"/>
    <w:rsid w:val="00722BD8"/>
    <w:rsid w:val="007230BE"/>
    <w:rsid w:val="0072346B"/>
    <w:rsid w:val="00723D25"/>
    <w:rsid w:val="0072593E"/>
    <w:rsid w:val="00726100"/>
    <w:rsid w:val="00726822"/>
    <w:rsid w:val="0072692D"/>
    <w:rsid w:val="00726951"/>
    <w:rsid w:val="00730505"/>
    <w:rsid w:val="00731063"/>
    <w:rsid w:val="00733D30"/>
    <w:rsid w:val="0073464D"/>
    <w:rsid w:val="00735558"/>
    <w:rsid w:val="00736AE6"/>
    <w:rsid w:val="00736BA0"/>
    <w:rsid w:val="00737262"/>
    <w:rsid w:val="00737E60"/>
    <w:rsid w:val="00741A2B"/>
    <w:rsid w:val="00741A3C"/>
    <w:rsid w:val="007421C8"/>
    <w:rsid w:val="00742440"/>
    <w:rsid w:val="0074275B"/>
    <w:rsid w:val="00743BE5"/>
    <w:rsid w:val="00745041"/>
    <w:rsid w:val="007451FE"/>
    <w:rsid w:val="00745349"/>
    <w:rsid w:val="00745717"/>
    <w:rsid w:val="00745BC3"/>
    <w:rsid w:val="00746B41"/>
    <w:rsid w:val="007475FA"/>
    <w:rsid w:val="0074788D"/>
    <w:rsid w:val="00747AE6"/>
    <w:rsid w:val="00753439"/>
    <w:rsid w:val="0075430E"/>
    <w:rsid w:val="00754510"/>
    <w:rsid w:val="007549D3"/>
    <w:rsid w:val="00754DF0"/>
    <w:rsid w:val="00756DAE"/>
    <w:rsid w:val="007571F2"/>
    <w:rsid w:val="007602EC"/>
    <w:rsid w:val="007606CA"/>
    <w:rsid w:val="0076174D"/>
    <w:rsid w:val="0076186B"/>
    <w:rsid w:val="007625F4"/>
    <w:rsid w:val="0076411A"/>
    <w:rsid w:val="0076653D"/>
    <w:rsid w:val="00766BAC"/>
    <w:rsid w:val="00766C9F"/>
    <w:rsid w:val="007671C4"/>
    <w:rsid w:val="00767854"/>
    <w:rsid w:val="007716E9"/>
    <w:rsid w:val="00772CF7"/>
    <w:rsid w:val="00772F08"/>
    <w:rsid w:val="00773776"/>
    <w:rsid w:val="007737B5"/>
    <w:rsid w:val="007737C4"/>
    <w:rsid w:val="00773A20"/>
    <w:rsid w:val="00773C7B"/>
    <w:rsid w:val="00774167"/>
    <w:rsid w:val="00774939"/>
    <w:rsid w:val="007750C6"/>
    <w:rsid w:val="0077512A"/>
    <w:rsid w:val="00776D71"/>
    <w:rsid w:val="00777424"/>
    <w:rsid w:val="00780708"/>
    <w:rsid w:val="00782B6D"/>
    <w:rsid w:val="0078399A"/>
    <w:rsid w:val="00783FA5"/>
    <w:rsid w:val="00784BA4"/>
    <w:rsid w:val="00785665"/>
    <w:rsid w:val="00785C2F"/>
    <w:rsid w:val="00785DA7"/>
    <w:rsid w:val="00786609"/>
    <w:rsid w:val="00786623"/>
    <w:rsid w:val="0079081A"/>
    <w:rsid w:val="0079090F"/>
    <w:rsid w:val="00790C40"/>
    <w:rsid w:val="00790F23"/>
    <w:rsid w:val="00792B7A"/>
    <w:rsid w:val="007973E9"/>
    <w:rsid w:val="007A0FFA"/>
    <w:rsid w:val="007A1743"/>
    <w:rsid w:val="007A39CC"/>
    <w:rsid w:val="007A4016"/>
    <w:rsid w:val="007A4D1D"/>
    <w:rsid w:val="007A4DB8"/>
    <w:rsid w:val="007A5501"/>
    <w:rsid w:val="007A5871"/>
    <w:rsid w:val="007A588B"/>
    <w:rsid w:val="007A5BBF"/>
    <w:rsid w:val="007A5FC5"/>
    <w:rsid w:val="007A6AC5"/>
    <w:rsid w:val="007A6F00"/>
    <w:rsid w:val="007B014D"/>
    <w:rsid w:val="007B1EA9"/>
    <w:rsid w:val="007B367E"/>
    <w:rsid w:val="007B598D"/>
    <w:rsid w:val="007B70E5"/>
    <w:rsid w:val="007B74AC"/>
    <w:rsid w:val="007B76AD"/>
    <w:rsid w:val="007B7EA4"/>
    <w:rsid w:val="007C00E9"/>
    <w:rsid w:val="007C102E"/>
    <w:rsid w:val="007C1CF8"/>
    <w:rsid w:val="007C2711"/>
    <w:rsid w:val="007C2D30"/>
    <w:rsid w:val="007C3FF0"/>
    <w:rsid w:val="007C712D"/>
    <w:rsid w:val="007C7930"/>
    <w:rsid w:val="007C7D7B"/>
    <w:rsid w:val="007D034F"/>
    <w:rsid w:val="007D0821"/>
    <w:rsid w:val="007D1743"/>
    <w:rsid w:val="007D2249"/>
    <w:rsid w:val="007D24DE"/>
    <w:rsid w:val="007D27A9"/>
    <w:rsid w:val="007D2E8E"/>
    <w:rsid w:val="007D32A0"/>
    <w:rsid w:val="007D3491"/>
    <w:rsid w:val="007D3D57"/>
    <w:rsid w:val="007D44D3"/>
    <w:rsid w:val="007D4925"/>
    <w:rsid w:val="007D4E2D"/>
    <w:rsid w:val="007D53D7"/>
    <w:rsid w:val="007D54CF"/>
    <w:rsid w:val="007D56A0"/>
    <w:rsid w:val="007D5D8F"/>
    <w:rsid w:val="007D61BF"/>
    <w:rsid w:val="007D6773"/>
    <w:rsid w:val="007D6C83"/>
    <w:rsid w:val="007D7B28"/>
    <w:rsid w:val="007E1147"/>
    <w:rsid w:val="007E156A"/>
    <w:rsid w:val="007E1824"/>
    <w:rsid w:val="007E2347"/>
    <w:rsid w:val="007E393E"/>
    <w:rsid w:val="007E619F"/>
    <w:rsid w:val="007E64E3"/>
    <w:rsid w:val="007E6662"/>
    <w:rsid w:val="007E6C52"/>
    <w:rsid w:val="007E6E50"/>
    <w:rsid w:val="007F0F98"/>
    <w:rsid w:val="007F2965"/>
    <w:rsid w:val="007F4148"/>
    <w:rsid w:val="007F523E"/>
    <w:rsid w:val="007F56CB"/>
    <w:rsid w:val="007F6436"/>
    <w:rsid w:val="007F6D2F"/>
    <w:rsid w:val="007F6EE0"/>
    <w:rsid w:val="007F70C0"/>
    <w:rsid w:val="007F7D83"/>
    <w:rsid w:val="008010DA"/>
    <w:rsid w:val="0080142F"/>
    <w:rsid w:val="00803035"/>
    <w:rsid w:val="0080321A"/>
    <w:rsid w:val="00803DB1"/>
    <w:rsid w:val="00803DED"/>
    <w:rsid w:val="00804568"/>
    <w:rsid w:val="0080500D"/>
    <w:rsid w:val="00805393"/>
    <w:rsid w:val="008054CE"/>
    <w:rsid w:val="0080581F"/>
    <w:rsid w:val="00805B04"/>
    <w:rsid w:val="00805F07"/>
    <w:rsid w:val="00806DD3"/>
    <w:rsid w:val="008072B6"/>
    <w:rsid w:val="00807569"/>
    <w:rsid w:val="008075F2"/>
    <w:rsid w:val="008075FE"/>
    <w:rsid w:val="00810DB9"/>
    <w:rsid w:val="00811D40"/>
    <w:rsid w:val="00812316"/>
    <w:rsid w:val="00812485"/>
    <w:rsid w:val="008131D7"/>
    <w:rsid w:val="00815BDD"/>
    <w:rsid w:val="0081714E"/>
    <w:rsid w:val="00817FC2"/>
    <w:rsid w:val="00820C95"/>
    <w:rsid w:val="00820F31"/>
    <w:rsid w:val="008212EC"/>
    <w:rsid w:val="008224FE"/>
    <w:rsid w:val="008225F2"/>
    <w:rsid w:val="00823AD8"/>
    <w:rsid w:val="00824747"/>
    <w:rsid w:val="00824BA6"/>
    <w:rsid w:val="00825091"/>
    <w:rsid w:val="00825140"/>
    <w:rsid w:val="00826203"/>
    <w:rsid w:val="00827878"/>
    <w:rsid w:val="008301C9"/>
    <w:rsid w:val="008302B5"/>
    <w:rsid w:val="00831688"/>
    <w:rsid w:val="00831740"/>
    <w:rsid w:val="008344CE"/>
    <w:rsid w:val="00834589"/>
    <w:rsid w:val="00835F0A"/>
    <w:rsid w:val="00836B9C"/>
    <w:rsid w:val="00837694"/>
    <w:rsid w:val="0083788C"/>
    <w:rsid w:val="00837FB7"/>
    <w:rsid w:val="0084102A"/>
    <w:rsid w:val="00841E3F"/>
    <w:rsid w:val="0084261A"/>
    <w:rsid w:val="008427F2"/>
    <w:rsid w:val="00842F11"/>
    <w:rsid w:val="00843DBB"/>
    <w:rsid w:val="00844016"/>
    <w:rsid w:val="008460AF"/>
    <w:rsid w:val="008467CB"/>
    <w:rsid w:val="0084685B"/>
    <w:rsid w:val="00847084"/>
    <w:rsid w:val="008503BE"/>
    <w:rsid w:val="00851577"/>
    <w:rsid w:val="0085175D"/>
    <w:rsid w:val="00851970"/>
    <w:rsid w:val="00852DE8"/>
    <w:rsid w:val="008536C9"/>
    <w:rsid w:val="00853AED"/>
    <w:rsid w:val="0085512E"/>
    <w:rsid w:val="0085577F"/>
    <w:rsid w:val="00855F08"/>
    <w:rsid w:val="008560B1"/>
    <w:rsid w:val="00856CC4"/>
    <w:rsid w:val="00857826"/>
    <w:rsid w:val="00857B72"/>
    <w:rsid w:val="0086015F"/>
    <w:rsid w:val="008618CC"/>
    <w:rsid w:val="00861BD4"/>
    <w:rsid w:val="008641A6"/>
    <w:rsid w:val="008642B0"/>
    <w:rsid w:val="0086467C"/>
    <w:rsid w:val="00864D6E"/>
    <w:rsid w:val="00867391"/>
    <w:rsid w:val="00870BF3"/>
    <w:rsid w:val="00871EDB"/>
    <w:rsid w:val="0087223C"/>
    <w:rsid w:val="00872FAF"/>
    <w:rsid w:val="0087366E"/>
    <w:rsid w:val="0087442C"/>
    <w:rsid w:val="008751D5"/>
    <w:rsid w:val="00875D1D"/>
    <w:rsid w:val="00875DCA"/>
    <w:rsid w:val="00876131"/>
    <w:rsid w:val="008767B1"/>
    <w:rsid w:val="00876EF7"/>
    <w:rsid w:val="0087702A"/>
    <w:rsid w:val="008774F5"/>
    <w:rsid w:val="008813C3"/>
    <w:rsid w:val="00881863"/>
    <w:rsid w:val="00881A70"/>
    <w:rsid w:val="0088206E"/>
    <w:rsid w:val="00882A09"/>
    <w:rsid w:val="00883037"/>
    <w:rsid w:val="0088305A"/>
    <w:rsid w:val="00884DAB"/>
    <w:rsid w:val="00885672"/>
    <w:rsid w:val="00885781"/>
    <w:rsid w:val="00885959"/>
    <w:rsid w:val="00885B4B"/>
    <w:rsid w:val="00886271"/>
    <w:rsid w:val="00886541"/>
    <w:rsid w:val="008866C0"/>
    <w:rsid w:val="008868C5"/>
    <w:rsid w:val="00886F21"/>
    <w:rsid w:val="0088776C"/>
    <w:rsid w:val="008877FF"/>
    <w:rsid w:val="00887B26"/>
    <w:rsid w:val="00887DD7"/>
    <w:rsid w:val="0089018D"/>
    <w:rsid w:val="00891736"/>
    <w:rsid w:val="008936A3"/>
    <w:rsid w:val="00893732"/>
    <w:rsid w:val="00893CF1"/>
    <w:rsid w:val="008950C1"/>
    <w:rsid w:val="008956DF"/>
    <w:rsid w:val="00895C43"/>
    <w:rsid w:val="00896C33"/>
    <w:rsid w:val="00897554"/>
    <w:rsid w:val="00897BE5"/>
    <w:rsid w:val="008A0F0F"/>
    <w:rsid w:val="008A11E7"/>
    <w:rsid w:val="008A1487"/>
    <w:rsid w:val="008A354D"/>
    <w:rsid w:val="008A3F4E"/>
    <w:rsid w:val="008A42E3"/>
    <w:rsid w:val="008A45E3"/>
    <w:rsid w:val="008A4A10"/>
    <w:rsid w:val="008A5AA4"/>
    <w:rsid w:val="008A5B36"/>
    <w:rsid w:val="008A5EAA"/>
    <w:rsid w:val="008A6EFF"/>
    <w:rsid w:val="008A76EC"/>
    <w:rsid w:val="008A7751"/>
    <w:rsid w:val="008A7BC8"/>
    <w:rsid w:val="008B0757"/>
    <w:rsid w:val="008B1849"/>
    <w:rsid w:val="008B1D9F"/>
    <w:rsid w:val="008B21FC"/>
    <w:rsid w:val="008B26BE"/>
    <w:rsid w:val="008B2879"/>
    <w:rsid w:val="008B2A99"/>
    <w:rsid w:val="008B3941"/>
    <w:rsid w:val="008B5A0F"/>
    <w:rsid w:val="008B5EC2"/>
    <w:rsid w:val="008B6840"/>
    <w:rsid w:val="008B7212"/>
    <w:rsid w:val="008B7701"/>
    <w:rsid w:val="008C09CF"/>
    <w:rsid w:val="008C0F11"/>
    <w:rsid w:val="008C14F2"/>
    <w:rsid w:val="008C2D7F"/>
    <w:rsid w:val="008C2E3C"/>
    <w:rsid w:val="008C3EA5"/>
    <w:rsid w:val="008C4015"/>
    <w:rsid w:val="008C4530"/>
    <w:rsid w:val="008C4E7F"/>
    <w:rsid w:val="008C5113"/>
    <w:rsid w:val="008C6384"/>
    <w:rsid w:val="008C67F8"/>
    <w:rsid w:val="008C749E"/>
    <w:rsid w:val="008C7593"/>
    <w:rsid w:val="008C77B2"/>
    <w:rsid w:val="008D065E"/>
    <w:rsid w:val="008D1024"/>
    <w:rsid w:val="008D19B1"/>
    <w:rsid w:val="008D2792"/>
    <w:rsid w:val="008D3D60"/>
    <w:rsid w:val="008D4644"/>
    <w:rsid w:val="008D5088"/>
    <w:rsid w:val="008D5EE2"/>
    <w:rsid w:val="008D79F0"/>
    <w:rsid w:val="008E02FA"/>
    <w:rsid w:val="008E042E"/>
    <w:rsid w:val="008E0905"/>
    <w:rsid w:val="008E1EAB"/>
    <w:rsid w:val="008E36B1"/>
    <w:rsid w:val="008E509A"/>
    <w:rsid w:val="008E64BD"/>
    <w:rsid w:val="008F1CF7"/>
    <w:rsid w:val="008F21B0"/>
    <w:rsid w:val="008F2559"/>
    <w:rsid w:val="008F4908"/>
    <w:rsid w:val="008F55A6"/>
    <w:rsid w:val="008F5738"/>
    <w:rsid w:val="008F69E4"/>
    <w:rsid w:val="008F6DD5"/>
    <w:rsid w:val="008F7C34"/>
    <w:rsid w:val="00901E73"/>
    <w:rsid w:val="00902A33"/>
    <w:rsid w:val="00902D5B"/>
    <w:rsid w:val="00904389"/>
    <w:rsid w:val="00904C6B"/>
    <w:rsid w:val="00904D0B"/>
    <w:rsid w:val="00904F07"/>
    <w:rsid w:val="00907384"/>
    <w:rsid w:val="00907558"/>
    <w:rsid w:val="00912730"/>
    <w:rsid w:val="00912CEA"/>
    <w:rsid w:val="00915337"/>
    <w:rsid w:val="0091568C"/>
    <w:rsid w:val="00917332"/>
    <w:rsid w:val="00917897"/>
    <w:rsid w:val="009179A2"/>
    <w:rsid w:val="009213FB"/>
    <w:rsid w:val="00921C56"/>
    <w:rsid w:val="0092230E"/>
    <w:rsid w:val="00922368"/>
    <w:rsid w:val="009225AE"/>
    <w:rsid w:val="0092278C"/>
    <w:rsid w:val="00922987"/>
    <w:rsid w:val="00922A3D"/>
    <w:rsid w:val="00922ED5"/>
    <w:rsid w:val="0092388C"/>
    <w:rsid w:val="00923990"/>
    <w:rsid w:val="0092490F"/>
    <w:rsid w:val="00924AD2"/>
    <w:rsid w:val="00924BB4"/>
    <w:rsid w:val="009257BA"/>
    <w:rsid w:val="00925E33"/>
    <w:rsid w:val="00926EE6"/>
    <w:rsid w:val="009273FE"/>
    <w:rsid w:val="0092778C"/>
    <w:rsid w:val="00927F67"/>
    <w:rsid w:val="0093048B"/>
    <w:rsid w:val="00930A53"/>
    <w:rsid w:val="00932D92"/>
    <w:rsid w:val="00933E0B"/>
    <w:rsid w:val="009340CC"/>
    <w:rsid w:val="009351BE"/>
    <w:rsid w:val="0093596A"/>
    <w:rsid w:val="00935E1B"/>
    <w:rsid w:val="00936437"/>
    <w:rsid w:val="009370B1"/>
    <w:rsid w:val="00937FA2"/>
    <w:rsid w:val="00940AC0"/>
    <w:rsid w:val="00940EA6"/>
    <w:rsid w:val="00941499"/>
    <w:rsid w:val="00941557"/>
    <w:rsid w:val="00942BA2"/>
    <w:rsid w:val="00943017"/>
    <w:rsid w:val="009433F8"/>
    <w:rsid w:val="009447F5"/>
    <w:rsid w:val="009449CA"/>
    <w:rsid w:val="00944C6A"/>
    <w:rsid w:val="0094756F"/>
    <w:rsid w:val="009477C3"/>
    <w:rsid w:val="00947823"/>
    <w:rsid w:val="00947BE6"/>
    <w:rsid w:val="00947CE3"/>
    <w:rsid w:val="0095062A"/>
    <w:rsid w:val="009511AD"/>
    <w:rsid w:val="00951E68"/>
    <w:rsid w:val="00952969"/>
    <w:rsid w:val="00952E5B"/>
    <w:rsid w:val="00953693"/>
    <w:rsid w:val="0095390D"/>
    <w:rsid w:val="00953F32"/>
    <w:rsid w:val="00953F3E"/>
    <w:rsid w:val="009541FE"/>
    <w:rsid w:val="00954600"/>
    <w:rsid w:val="00954AFC"/>
    <w:rsid w:val="00955BFB"/>
    <w:rsid w:val="00955CDB"/>
    <w:rsid w:val="00956A12"/>
    <w:rsid w:val="009574B5"/>
    <w:rsid w:val="00957BEB"/>
    <w:rsid w:val="00957F6D"/>
    <w:rsid w:val="00960ECE"/>
    <w:rsid w:val="0096119A"/>
    <w:rsid w:val="00961354"/>
    <w:rsid w:val="0096250A"/>
    <w:rsid w:val="0096423D"/>
    <w:rsid w:val="00964CA8"/>
    <w:rsid w:val="00965AFB"/>
    <w:rsid w:val="00965C11"/>
    <w:rsid w:val="00965F65"/>
    <w:rsid w:val="00967155"/>
    <w:rsid w:val="00970ACE"/>
    <w:rsid w:val="00970DAE"/>
    <w:rsid w:val="00971689"/>
    <w:rsid w:val="009718D9"/>
    <w:rsid w:val="00972C95"/>
    <w:rsid w:val="00973EA0"/>
    <w:rsid w:val="00974F3F"/>
    <w:rsid w:val="009754A9"/>
    <w:rsid w:val="00976454"/>
    <w:rsid w:val="00976D33"/>
    <w:rsid w:val="00977A8A"/>
    <w:rsid w:val="00982463"/>
    <w:rsid w:val="009844AF"/>
    <w:rsid w:val="00985789"/>
    <w:rsid w:val="00986286"/>
    <w:rsid w:val="00986783"/>
    <w:rsid w:val="009906D9"/>
    <w:rsid w:val="009907CD"/>
    <w:rsid w:val="0099139E"/>
    <w:rsid w:val="00991E9A"/>
    <w:rsid w:val="00992B51"/>
    <w:rsid w:val="009955AF"/>
    <w:rsid w:val="009963C2"/>
    <w:rsid w:val="009971AE"/>
    <w:rsid w:val="00997268"/>
    <w:rsid w:val="009978B8"/>
    <w:rsid w:val="009A00A4"/>
    <w:rsid w:val="009A02C2"/>
    <w:rsid w:val="009A03F1"/>
    <w:rsid w:val="009A044F"/>
    <w:rsid w:val="009A0713"/>
    <w:rsid w:val="009A12F2"/>
    <w:rsid w:val="009A271C"/>
    <w:rsid w:val="009A37F4"/>
    <w:rsid w:val="009A3E77"/>
    <w:rsid w:val="009A54B8"/>
    <w:rsid w:val="009A79B8"/>
    <w:rsid w:val="009A7B7A"/>
    <w:rsid w:val="009A7E7A"/>
    <w:rsid w:val="009B03CC"/>
    <w:rsid w:val="009B2001"/>
    <w:rsid w:val="009B325D"/>
    <w:rsid w:val="009B5396"/>
    <w:rsid w:val="009B557D"/>
    <w:rsid w:val="009B5E5E"/>
    <w:rsid w:val="009B6BE1"/>
    <w:rsid w:val="009B6E6E"/>
    <w:rsid w:val="009B7392"/>
    <w:rsid w:val="009C030A"/>
    <w:rsid w:val="009C062A"/>
    <w:rsid w:val="009C12EF"/>
    <w:rsid w:val="009C1BFE"/>
    <w:rsid w:val="009C2F00"/>
    <w:rsid w:val="009C3680"/>
    <w:rsid w:val="009C441A"/>
    <w:rsid w:val="009C46AF"/>
    <w:rsid w:val="009C5DA9"/>
    <w:rsid w:val="009C6EC4"/>
    <w:rsid w:val="009C72E6"/>
    <w:rsid w:val="009C7929"/>
    <w:rsid w:val="009D09D3"/>
    <w:rsid w:val="009D1C01"/>
    <w:rsid w:val="009D2759"/>
    <w:rsid w:val="009D2848"/>
    <w:rsid w:val="009D3129"/>
    <w:rsid w:val="009D3B39"/>
    <w:rsid w:val="009D4D0F"/>
    <w:rsid w:val="009D5BD6"/>
    <w:rsid w:val="009D5CCD"/>
    <w:rsid w:val="009D6022"/>
    <w:rsid w:val="009D696E"/>
    <w:rsid w:val="009E0AD2"/>
    <w:rsid w:val="009E0D21"/>
    <w:rsid w:val="009E1228"/>
    <w:rsid w:val="009E12E7"/>
    <w:rsid w:val="009E148E"/>
    <w:rsid w:val="009E240C"/>
    <w:rsid w:val="009E2791"/>
    <w:rsid w:val="009E2BDD"/>
    <w:rsid w:val="009E353A"/>
    <w:rsid w:val="009E3B6F"/>
    <w:rsid w:val="009E3E2B"/>
    <w:rsid w:val="009E41D9"/>
    <w:rsid w:val="009E4328"/>
    <w:rsid w:val="009E4B8F"/>
    <w:rsid w:val="009E4D8D"/>
    <w:rsid w:val="009E51EB"/>
    <w:rsid w:val="009E5D24"/>
    <w:rsid w:val="009E6C63"/>
    <w:rsid w:val="009E769E"/>
    <w:rsid w:val="009E7EFE"/>
    <w:rsid w:val="009E7F07"/>
    <w:rsid w:val="009F0309"/>
    <w:rsid w:val="009F0F5C"/>
    <w:rsid w:val="009F1792"/>
    <w:rsid w:val="009F20AB"/>
    <w:rsid w:val="009F2D1E"/>
    <w:rsid w:val="009F373C"/>
    <w:rsid w:val="009F3B9C"/>
    <w:rsid w:val="009F4246"/>
    <w:rsid w:val="009F498E"/>
    <w:rsid w:val="009F4AB5"/>
    <w:rsid w:val="009F4C3A"/>
    <w:rsid w:val="009F4F90"/>
    <w:rsid w:val="00A008C0"/>
    <w:rsid w:val="00A01027"/>
    <w:rsid w:val="00A010E2"/>
    <w:rsid w:val="00A01143"/>
    <w:rsid w:val="00A01815"/>
    <w:rsid w:val="00A02315"/>
    <w:rsid w:val="00A03647"/>
    <w:rsid w:val="00A04252"/>
    <w:rsid w:val="00A050F3"/>
    <w:rsid w:val="00A06C93"/>
    <w:rsid w:val="00A101F5"/>
    <w:rsid w:val="00A10C80"/>
    <w:rsid w:val="00A118F9"/>
    <w:rsid w:val="00A127D6"/>
    <w:rsid w:val="00A12A7F"/>
    <w:rsid w:val="00A13E93"/>
    <w:rsid w:val="00A14140"/>
    <w:rsid w:val="00A14F50"/>
    <w:rsid w:val="00A163EB"/>
    <w:rsid w:val="00A1672D"/>
    <w:rsid w:val="00A16E75"/>
    <w:rsid w:val="00A17550"/>
    <w:rsid w:val="00A177F2"/>
    <w:rsid w:val="00A20219"/>
    <w:rsid w:val="00A209E2"/>
    <w:rsid w:val="00A2158A"/>
    <w:rsid w:val="00A215F6"/>
    <w:rsid w:val="00A21C5E"/>
    <w:rsid w:val="00A21D8C"/>
    <w:rsid w:val="00A22048"/>
    <w:rsid w:val="00A226EA"/>
    <w:rsid w:val="00A23FEA"/>
    <w:rsid w:val="00A24E3F"/>
    <w:rsid w:val="00A25E16"/>
    <w:rsid w:val="00A26079"/>
    <w:rsid w:val="00A26893"/>
    <w:rsid w:val="00A26C20"/>
    <w:rsid w:val="00A31B27"/>
    <w:rsid w:val="00A32519"/>
    <w:rsid w:val="00A32E5E"/>
    <w:rsid w:val="00A330CE"/>
    <w:rsid w:val="00A3415D"/>
    <w:rsid w:val="00A34FD0"/>
    <w:rsid w:val="00A3563F"/>
    <w:rsid w:val="00A36077"/>
    <w:rsid w:val="00A3643A"/>
    <w:rsid w:val="00A36BCE"/>
    <w:rsid w:val="00A4009F"/>
    <w:rsid w:val="00A40341"/>
    <w:rsid w:val="00A41F0D"/>
    <w:rsid w:val="00A4290D"/>
    <w:rsid w:val="00A44F97"/>
    <w:rsid w:val="00A4528D"/>
    <w:rsid w:val="00A45D73"/>
    <w:rsid w:val="00A45F5D"/>
    <w:rsid w:val="00A470AC"/>
    <w:rsid w:val="00A471D4"/>
    <w:rsid w:val="00A50539"/>
    <w:rsid w:val="00A511AE"/>
    <w:rsid w:val="00A51226"/>
    <w:rsid w:val="00A526A8"/>
    <w:rsid w:val="00A53997"/>
    <w:rsid w:val="00A55158"/>
    <w:rsid w:val="00A56F0E"/>
    <w:rsid w:val="00A57541"/>
    <w:rsid w:val="00A60173"/>
    <w:rsid w:val="00A60892"/>
    <w:rsid w:val="00A60DA3"/>
    <w:rsid w:val="00A615BC"/>
    <w:rsid w:val="00A65CB6"/>
    <w:rsid w:val="00A65DBF"/>
    <w:rsid w:val="00A66068"/>
    <w:rsid w:val="00A66442"/>
    <w:rsid w:val="00A668C3"/>
    <w:rsid w:val="00A66CEB"/>
    <w:rsid w:val="00A6796A"/>
    <w:rsid w:val="00A70B45"/>
    <w:rsid w:val="00A70F0A"/>
    <w:rsid w:val="00A7203E"/>
    <w:rsid w:val="00A72A5B"/>
    <w:rsid w:val="00A73068"/>
    <w:rsid w:val="00A736FF"/>
    <w:rsid w:val="00A7440C"/>
    <w:rsid w:val="00A74441"/>
    <w:rsid w:val="00A748B8"/>
    <w:rsid w:val="00A74C04"/>
    <w:rsid w:val="00A75169"/>
    <w:rsid w:val="00A7537F"/>
    <w:rsid w:val="00A756FF"/>
    <w:rsid w:val="00A77217"/>
    <w:rsid w:val="00A7750D"/>
    <w:rsid w:val="00A802D2"/>
    <w:rsid w:val="00A8103F"/>
    <w:rsid w:val="00A814B2"/>
    <w:rsid w:val="00A8220B"/>
    <w:rsid w:val="00A82DC5"/>
    <w:rsid w:val="00A8354C"/>
    <w:rsid w:val="00A83DA1"/>
    <w:rsid w:val="00A83FC7"/>
    <w:rsid w:val="00A84174"/>
    <w:rsid w:val="00A8430C"/>
    <w:rsid w:val="00A851D9"/>
    <w:rsid w:val="00A85685"/>
    <w:rsid w:val="00A85DB9"/>
    <w:rsid w:val="00A86EA9"/>
    <w:rsid w:val="00A877F5"/>
    <w:rsid w:val="00A878A1"/>
    <w:rsid w:val="00A87FB4"/>
    <w:rsid w:val="00A90550"/>
    <w:rsid w:val="00A906E7"/>
    <w:rsid w:val="00A910DF"/>
    <w:rsid w:val="00A91339"/>
    <w:rsid w:val="00A92754"/>
    <w:rsid w:val="00A93637"/>
    <w:rsid w:val="00A93CED"/>
    <w:rsid w:val="00A96DA1"/>
    <w:rsid w:val="00A97BC8"/>
    <w:rsid w:val="00AA149E"/>
    <w:rsid w:val="00AA183A"/>
    <w:rsid w:val="00AA1E9B"/>
    <w:rsid w:val="00AA2A4C"/>
    <w:rsid w:val="00AA2B10"/>
    <w:rsid w:val="00AA30F2"/>
    <w:rsid w:val="00AA376B"/>
    <w:rsid w:val="00AA3D58"/>
    <w:rsid w:val="00AA3DA1"/>
    <w:rsid w:val="00AA414D"/>
    <w:rsid w:val="00AA4B05"/>
    <w:rsid w:val="00AA4F0F"/>
    <w:rsid w:val="00AA584A"/>
    <w:rsid w:val="00AA5D8A"/>
    <w:rsid w:val="00AA6429"/>
    <w:rsid w:val="00AA79E2"/>
    <w:rsid w:val="00AB0736"/>
    <w:rsid w:val="00AB1285"/>
    <w:rsid w:val="00AB19E1"/>
    <w:rsid w:val="00AB1F0E"/>
    <w:rsid w:val="00AB1FC9"/>
    <w:rsid w:val="00AB2438"/>
    <w:rsid w:val="00AB2BE1"/>
    <w:rsid w:val="00AB33B8"/>
    <w:rsid w:val="00AB361B"/>
    <w:rsid w:val="00AB398B"/>
    <w:rsid w:val="00AB4C62"/>
    <w:rsid w:val="00AB4EC9"/>
    <w:rsid w:val="00AB5D91"/>
    <w:rsid w:val="00AB6447"/>
    <w:rsid w:val="00AB692F"/>
    <w:rsid w:val="00AC0C25"/>
    <w:rsid w:val="00AC1400"/>
    <w:rsid w:val="00AC19E2"/>
    <w:rsid w:val="00AC1CDC"/>
    <w:rsid w:val="00AC2598"/>
    <w:rsid w:val="00AC26D2"/>
    <w:rsid w:val="00AC33AB"/>
    <w:rsid w:val="00AC3ADD"/>
    <w:rsid w:val="00AC4E59"/>
    <w:rsid w:val="00AC4FD6"/>
    <w:rsid w:val="00AC533A"/>
    <w:rsid w:val="00AC5DDA"/>
    <w:rsid w:val="00AC762A"/>
    <w:rsid w:val="00AD046C"/>
    <w:rsid w:val="00AD08BA"/>
    <w:rsid w:val="00AD09B0"/>
    <w:rsid w:val="00AD21AC"/>
    <w:rsid w:val="00AD3792"/>
    <w:rsid w:val="00AD3CEB"/>
    <w:rsid w:val="00AD414A"/>
    <w:rsid w:val="00AD41A0"/>
    <w:rsid w:val="00AD472C"/>
    <w:rsid w:val="00AD5D7E"/>
    <w:rsid w:val="00AD6EED"/>
    <w:rsid w:val="00AD7523"/>
    <w:rsid w:val="00AD76C4"/>
    <w:rsid w:val="00AE00FC"/>
    <w:rsid w:val="00AE07E8"/>
    <w:rsid w:val="00AE0966"/>
    <w:rsid w:val="00AE25E4"/>
    <w:rsid w:val="00AE3A7D"/>
    <w:rsid w:val="00AE43A0"/>
    <w:rsid w:val="00AE5F0F"/>
    <w:rsid w:val="00AF1E63"/>
    <w:rsid w:val="00AF224A"/>
    <w:rsid w:val="00AF250F"/>
    <w:rsid w:val="00AF392C"/>
    <w:rsid w:val="00AF4F00"/>
    <w:rsid w:val="00B01012"/>
    <w:rsid w:val="00B0113D"/>
    <w:rsid w:val="00B03820"/>
    <w:rsid w:val="00B0401D"/>
    <w:rsid w:val="00B0417B"/>
    <w:rsid w:val="00B0493C"/>
    <w:rsid w:val="00B04E87"/>
    <w:rsid w:val="00B06241"/>
    <w:rsid w:val="00B068C2"/>
    <w:rsid w:val="00B07034"/>
    <w:rsid w:val="00B073AA"/>
    <w:rsid w:val="00B07AEA"/>
    <w:rsid w:val="00B11205"/>
    <w:rsid w:val="00B113ED"/>
    <w:rsid w:val="00B117E6"/>
    <w:rsid w:val="00B128BA"/>
    <w:rsid w:val="00B13278"/>
    <w:rsid w:val="00B139D4"/>
    <w:rsid w:val="00B142FA"/>
    <w:rsid w:val="00B14F87"/>
    <w:rsid w:val="00B15664"/>
    <w:rsid w:val="00B174C5"/>
    <w:rsid w:val="00B179BA"/>
    <w:rsid w:val="00B17CF9"/>
    <w:rsid w:val="00B202C3"/>
    <w:rsid w:val="00B20CA1"/>
    <w:rsid w:val="00B20F30"/>
    <w:rsid w:val="00B21CA4"/>
    <w:rsid w:val="00B23793"/>
    <w:rsid w:val="00B25B2A"/>
    <w:rsid w:val="00B25D90"/>
    <w:rsid w:val="00B264C0"/>
    <w:rsid w:val="00B27C84"/>
    <w:rsid w:val="00B27F41"/>
    <w:rsid w:val="00B3104D"/>
    <w:rsid w:val="00B3294A"/>
    <w:rsid w:val="00B3324C"/>
    <w:rsid w:val="00B332F8"/>
    <w:rsid w:val="00B33621"/>
    <w:rsid w:val="00B336B9"/>
    <w:rsid w:val="00B34843"/>
    <w:rsid w:val="00B35047"/>
    <w:rsid w:val="00B35246"/>
    <w:rsid w:val="00B354BC"/>
    <w:rsid w:val="00B364AA"/>
    <w:rsid w:val="00B36634"/>
    <w:rsid w:val="00B36949"/>
    <w:rsid w:val="00B36DCF"/>
    <w:rsid w:val="00B37F8F"/>
    <w:rsid w:val="00B400E3"/>
    <w:rsid w:val="00B40197"/>
    <w:rsid w:val="00B40670"/>
    <w:rsid w:val="00B4072E"/>
    <w:rsid w:val="00B4282A"/>
    <w:rsid w:val="00B43567"/>
    <w:rsid w:val="00B44884"/>
    <w:rsid w:val="00B4560E"/>
    <w:rsid w:val="00B45785"/>
    <w:rsid w:val="00B46351"/>
    <w:rsid w:val="00B46A05"/>
    <w:rsid w:val="00B46CD6"/>
    <w:rsid w:val="00B47454"/>
    <w:rsid w:val="00B47B6C"/>
    <w:rsid w:val="00B5003E"/>
    <w:rsid w:val="00B50D21"/>
    <w:rsid w:val="00B517F5"/>
    <w:rsid w:val="00B5311C"/>
    <w:rsid w:val="00B5321C"/>
    <w:rsid w:val="00B5343F"/>
    <w:rsid w:val="00B54E3E"/>
    <w:rsid w:val="00B55A0E"/>
    <w:rsid w:val="00B55B38"/>
    <w:rsid w:val="00B56149"/>
    <w:rsid w:val="00B56D34"/>
    <w:rsid w:val="00B57C8D"/>
    <w:rsid w:val="00B57EBC"/>
    <w:rsid w:val="00B61B9A"/>
    <w:rsid w:val="00B61D87"/>
    <w:rsid w:val="00B62C78"/>
    <w:rsid w:val="00B63EBA"/>
    <w:rsid w:val="00B6481E"/>
    <w:rsid w:val="00B6588D"/>
    <w:rsid w:val="00B6605D"/>
    <w:rsid w:val="00B660AF"/>
    <w:rsid w:val="00B666D9"/>
    <w:rsid w:val="00B67060"/>
    <w:rsid w:val="00B67200"/>
    <w:rsid w:val="00B6728D"/>
    <w:rsid w:val="00B70B47"/>
    <w:rsid w:val="00B71B85"/>
    <w:rsid w:val="00B724DF"/>
    <w:rsid w:val="00B7279C"/>
    <w:rsid w:val="00B76970"/>
    <w:rsid w:val="00B76ECF"/>
    <w:rsid w:val="00B77D2D"/>
    <w:rsid w:val="00B80F21"/>
    <w:rsid w:val="00B8182D"/>
    <w:rsid w:val="00B81B77"/>
    <w:rsid w:val="00B826A8"/>
    <w:rsid w:val="00B82DD1"/>
    <w:rsid w:val="00B840A1"/>
    <w:rsid w:val="00B85061"/>
    <w:rsid w:val="00B851FD"/>
    <w:rsid w:val="00B861F5"/>
    <w:rsid w:val="00B86507"/>
    <w:rsid w:val="00B86FAC"/>
    <w:rsid w:val="00B8711C"/>
    <w:rsid w:val="00B87D82"/>
    <w:rsid w:val="00B9125E"/>
    <w:rsid w:val="00B924E8"/>
    <w:rsid w:val="00B952D4"/>
    <w:rsid w:val="00B9578F"/>
    <w:rsid w:val="00B95FB3"/>
    <w:rsid w:val="00B9640D"/>
    <w:rsid w:val="00B968AD"/>
    <w:rsid w:val="00B9699E"/>
    <w:rsid w:val="00B97603"/>
    <w:rsid w:val="00B97758"/>
    <w:rsid w:val="00BA053D"/>
    <w:rsid w:val="00BA0621"/>
    <w:rsid w:val="00BA0F43"/>
    <w:rsid w:val="00BA2494"/>
    <w:rsid w:val="00BA256D"/>
    <w:rsid w:val="00BA3BAF"/>
    <w:rsid w:val="00BA5DA1"/>
    <w:rsid w:val="00BA6D3E"/>
    <w:rsid w:val="00BA7ACC"/>
    <w:rsid w:val="00BB122A"/>
    <w:rsid w:val="00BB1726"/>
    <w:rsid w:val="00BB18D5"/>
    <w:rsid w:val="00BB2E1D"/>
    <w:rsid w:val="00BB3528"/>
    <w:rsid w:val="00BB3685"/>
    <w:rsid w:val="00BB3A38"/>
    <w:rsid w:val="00BB4014"/>
    <w:rsid w:val="00BB5C7B"/>
    <w:rsid w:val="00BB5CD3"/>
    <w:rsid w:val="00BB6363"/>
    <w:rsid w:val="00BB7794"/>
    <w:rsid w:val="00BC116A"/>
    <w:rsid w:val="00BC23B5"/>
    <w:rsid w:val="00BC3C18"/>
    <w:rsid w:val="00BC532C"/>
    <w:rsid w:val="00BC59A5"/>
    <w:rsid w:val="00BC6273"/>
    <w:rsid w:val="00BC71EE"/>
    <w:rsid w:val="00BC731C"/>
    <w:rsid w:val="00BC7AF1"/>
    <w:rsid w:val="00BC7EC6"/>
    <w:rsid w:val="00BD02EB"/>
    <w:rsid w:val="00BD1191"/>
    <w:rsid w:val="00BD1839"/>
    <w:rsid w:val="00BD1CAE"/>
    <w:rsid w:val="00BD2977"/>
    <w:rsid w:val="00BD2FED"/>
    <w:rsid w:val="00BD3981"/>
    <w:rsid w:val="00BD47B7"/>
    <w:rsid w:val="00BD5A63"/>
    <w:rsid w:val="00BD5BFC"/>
    <w:rsid w:val="00BD702A"/>
    <w:rsid w:val="00BD7162"/>
    <w:rsid w:val="00BD764E"/>
    <w:rsid w:val="00BE12BE"/>
    <w:rsid w:val="00BE1B2F"/>
    <w:rsid w:val="00BE1DEA"/>
    <w:rsid w:val="00BE1F02"/>
    <w:rsid w:val="00BE25BB"/>
    <w:rsid w:val="00BE2D2C"/>
    <w:rsid w:val="00BE324F"/>
    <w:rsid w:val="00BE3368"/>
    <w:rsid w:val="00BE3799"/>
    <w:rsid w:val="00BE3AAE"/>
    <w:rsid w:val="00BE5D4D"/>
    <w:rsid w:val="00BE6435"/>
    <w:rsid w:val="00BF00B4"/>
    <w:rsid w:val="00BF028B"/>
    <w:rsid w:val="00BF0EB8"/>
    <w:rsid w:val="00BF1376"/>
    <w:rsid w:val="00BF1E96"/>
    <w:rsid w:val="00BF22E7"/>
    <w:rsid w:val="00BF2A62"/>
    <w:rsid w:val="00BF604F"/>
    <w:rsid w:val="00BF6271"/>
    <w:rsid w:val="00BF7D31"/>
    <w:rsid w:val="00BF7FC3"/>
    <w:rsid w:val="00C0078A"/>
    <w:rsid w:val="00C01004"/>
    <w:rsid w:val="00C02356"/>
    <w:rsid w:val="00C0286D"/>
    <w:rsid w:val="00C02B4D"/>
    <w:rsid w:val="00C02FB0"/>
    <w:rsid w:val="00C034BC"/>
    <w:rsid w:val="00C03B80"/>
    <w:rsid w:val="00C051F0"/>
    <w:rsid w:val="00C055BA"/>
    <w:rsid w:val="00C0665C"/>
    <w:rsid w:val="00C0692E"/>
    <w:rsid w:val="00C07279"/>
    <w:rsid w:val="00C075B8"/>
    <w:rsid w:val="00C11D8A"/>
    <w:rsid w:val="00C13485"/>
    <w:rsid w:val="00C14376"/>
    <w:rsid w:val="00C14B01"/>
    <w:rsid w:val="00C15803"/>
    <w:rsid w:val="00C15A96"/>
    <w:rsid w:val="00C16B74"/>
    <w:rsid w:val="00C17E5F"/>
    <w:rsid w:val="00C20064"/>
    <w:rsid w:val="00C20F2D"/>
    <w:rsid w:val="00C21549"/>
    <w:rsid w:val="00C21D23"/>
    <w:rsid w:val="00C22661"/>
    <w:rsid w:val="00C22CE4"/>
    <w:rsid w:val="00C23918"/>
    <w:rsid w:val="00C25DBE"/>
    <w:rsid w:val="00C26C36"/>
    <w:rsid w:val="00C2749E"/>
    <w:rsid w:val="00C276C0"/>
    <w:rsid w:val="00C27D4B"/>
    <w:rsid w:val="00C27DD6"/>
    <w:rsid w:val="00C27EEA"/>
    <w:rsid w:val="00C304BB"/>
    <w:rsid w:val="00C30B52"/>
    <w:rsid w:val="00C31899"/>
    <w:rsid w:val="00C31ADB"/>
    <w:rsid w:val="00C31D91"/>
    <w:rsid w:val="00C31D99"/>
    <w:rsid w:val="00C31E15"/>
    <w:rsid w:val="00C334DF"/>
    <w:rsid w:val="00C34AEF"/>
    <w:rsid w:val="00C34E68"/>
    <w:rsid w:val="00C354DB"/>
    <w:rsid w:val="00C36190"/>
    <w:rsid w:val="00C378C9"/>
    <w:rsid w:val="00C402D1"/>
    <w:rsid w:val="00C407F5"/>
    <w:rsid w:val="00C40841"/>
    <w:rsid w:val="00C418DF"/>
    <w:rsid w:val="00C42076"/>
    <w:rsid w:val="00C42C17"/>
    <w:rsid w:val="00C44593"/>
    <w:rsid w:val="00C45737"/>
    <w:rsid w:val="00C45B73"/>
    <w:rsid w:val="00C45D79"/>
    <w:rsid w:val="00C478AC"/>
    <w:rsid w:val="00C47CFF"/>
    <w:rsid w:val="00C50877"/>
    <w:rsid w:val="00C5094A"/>
    <w:rsid w:val="00C52060"/>
    <w:rsid w:val="00C52D17"/>
    <w:rsid w:val="00C5303F"/>
    <w:rsid w:val="00C53C74"/>
    <w:rsid w:val="00C54F94"/>
    <w:rsid w:val="00C555E7"/>
    <w:rsid w:val="00C55DCE"/>
    <w:rsid w:val="00C55E3A"/>
    <w:rsid w:val="00C5639A"/>
    <w:rsid w:val="00C56B32"/>
    <w:rsid w:val="00C56F6E"/>
    <w:rsid w:val="00C578F5"/>
    <w:rsid w:val="00C61131"/>
    <w:rsid w:val="00C61164"/>
    <w:rsid w:val="00C61B10"/>
    <w:rsid w:val="00C62DB9"/>
    <w:rsid w:val="00C64E28"/>
    <w:rsid w:val="00C65098"/>
    <w:rsid w:val="00C65466"/>
    <w:rsid w:val="00C675F2"/>
    <w:rsid w:val="00C6788A"/>
    <w:rsid w:val="00C70931"/>
    <w:rsid w:val="00C71EEF"/>
    <w:rsid w:val="00C72A64"/>
    <w:rsid w:val="00C737DD"/>
    <w:rsid w:val="00C739F8"/>
    <w:rsid w:val="00C74024"/>
    <w:rsid w:val="00C74455"/>
    <w:rsid w:val="00C76053"/>
    <w:rsid w:val="00C769A5"/>
    <w:rsid w:val="00C773AF"/>
    <w:rsid w:val="00C77B61"/>
    <w:rsid w:val="00C80F18"/>
    <w:rsid w:val="00C81444"/>
    <w:rsid w:val="00C823E4"/>
    <w:rsid w:val="00C8339A"/>
    <w:rsid w:val="00C838D3"/>
    <w:rsid w:val="00C84362"/>
    <w:rsid w:val="00C86485"/>
    <w:rsid w:val="00C874C6"/>
    <w:rsid w:val="00C87BEE"/>
    <w:rsid w:val="00C90337"/>
    <w:rsid w:val="00C90988"/>
    <w:rsid w:val="00C913D0"/>
    <w:rsid w:val="00C91B81"/>
    <w:rsid w:val="00C922CA"/>
    <w:rsid w:val="00C92764"/>
    <w:rsid w:val="00C93624"/>
    <w:rsid w:val="00C9382A"/>
    <w:rsid w:val="00C93E09"/>
    <w:rsid w:val="00C9584A"/>
    <w:rsid w:val="00C95881"/>
    <w:rsid w:val="00C95F3D"/>
    <w:rsid w:val="00C9615D"/>
    <w:rsid w:val="00C963CA"/>
    <w:rsid w:val="00C96C1E"/>
    <w:rsid w:val="00C96FE7"/>
    <w:rsid w:val="00C9769F"/>
    <w:rsid w:val="00C97CBD"/>
    <w:rsid w:val="00CA0F17"/>
    <w:rsid w:val="00CA103D"/>
    <w:rsid w:val="00CA17CD"/>
    <w:rsid w:val="00CA26ED"/>
    <w:rsid w:val="00CA4100"/>
    <w:rsid w:val="00CA430F"/>
    <w:rsid w:val="00CA4D40"/>
    <w:rsid w:val="00CA5FDC"/>
    <w:rsid w:val="00CB0F0A"/>
    <w:rsid w:val="00CB3AAB"/>
    <w:rsid w:val="00CB6198"/>
    <w:rsid w:val="00CB6273"/>
    <w:rsid w:val="00CB72A9"/>
    <w:rsid w:val="00CB797A"/>
    <w:rsid w:val="00CB7EB3"/>
    <w:rsid w:val="00CC0116"/>
    <w:rsid w:val="00CC0157"/>
    <w:rsid w:val="00CC02C6"/>
    <w:rsid w:val="00CC0414"/>
    <w:rsid w:val="00CC0D56"/>
    <w:rsid w:val="00CC156F"/>
    <w:rsid w:val="00CC1A06"/>
    <w:rsid w:val="00CC1B5D"/>
    <w:rsid w:val="00CC377E"/>
    <w:rsid w:val="00CC39C3"/>
    <w:rsid w:val="00CC421E"/>
    <w:rsid w:val="00CC5882"/>
    <w:rsid w:val="00CC5896"/>
    <w:rsid w:val="00CC65D1"/>
    <w:rsid w:val="00CC770F"/>
    <w:rsid w:val="00CC7FB9"/>
    <w:rsid w:val="00CD066D"/>
    <w:rsid w:val="00CD0C6C"/>
    <w:rsid w:val="00CD3654"/>
    <w:rsid w:val="00CD3DF9"/>
    <w:rsid w:val="00CD4003"/>
    <w:rsid w:val="00CD4561"/>
    <w:rsid w:val="00CD5062"/>
    <w:rsid w:val="00CD6268"/>
    <w:rsid w:val="00CD6406"/>
    <w:rsid w:val="00CD67C4"/>
    <w:rsid w:val="00CD7525"/>
    <w:rsid w:val="00CD76E6"/>
    <w:rsid w:val="00CD79D6"/>
    <w:rsid w:val="00CE0648"/>
    <w:rsid w:val="00CE0AC4"/>
    <w:rsid w:val="00CE1240"/>
    <w:rsid w:val="00CE2A20"/>
    <w:rsid w:val="00CE30C1"/>
    <w:rsid w:val="00CE4D48"/>
    <w:rsid w:val="00CE4E05"/>
    <w:rsid w:val="00CE4F5B"/>
    <w:rsid w:val="00CE53A1"/>
    <w:rsid w:val="00CE7ECB"/>
    <w:rsid w:val="00CF07E3"/>
    <w:rsid w:val="00CF2C5F"/>
    <w:rsid w:val="00CF2FDD"/>
    <w:rsid w:val="00CF5C64"/>
    <w:rsid w:val="00CF60F7"/>
    <w:rsid w:val="00CF78F4"/>
    <w:rsid w:val="00CF7D61"/>
    <w:rsid w:val="00D00838"/>
    <w:rsid w:val="00D0213A"/>
    <w:rsid w:val="00D0327B"/>
    <w:rsid w:val="00D03D3C"/>
    <w:rsid w:val="00D03EF8"/>
    <w:rsid w:val="00D03FB9"/>
    <w:rsid w:val="00D04188"/>
    <w:rsid w:val="00D0501C"/>
    <w:rsid w:val="00D0564F"/>
    <w:rsid w:val="00D05B63"/>
    <w:rsid w:val="00D062D0"/>
    <w:rsid w:val="00D063D7"/>
    <w:rsid w:val="00D064F7"/>
    <w:rsid w:val="00D06894"/>
    <w:rsid w:val="00D06C0B"/>
    <w:rsid w:val="00D07524"/>
    <w:rsid w:val="00D079E3"/>
    <w:rsid w:val="00D07A68"/>
    <w:rsid w:val="00D1051A"/>
    <w:rsid w:val="00D10C58"/>
    <w:rsid w:val="00D1141D"/>
    <w:rsid w:val="00D11CFF"/>
    <w:rsid w:val="00D12E52"/>
    <w:rsid w:val="00D133E8"/>
    <w:rsid w:val="00D13BD7"/>
    <w:rsid w:val="00D13C78"/>
    <w:rsid w:val="00D15129"/>
    <w:rsid w:val="00D16229"/>
    <w:rsid w:val="00D163CC"/>
    <w:rsid w:val="00D16E5E"/>
    <w:rsid w:val="00D16E86"/>
    <w:rsid w:val="00D17D73"/>
    <w:rsid w:val="00D2010C"/>
    <w:rsid w:val="00D204A1"/>
    <w:rsid w:val="00D21422"/>
    <w:rsid w:val="00D214E7"/>
    <w:rsid w:val="00D24018"/>
    <w:rsid w:val="00D247D0"/>
    <w:rsid w:val="00D25B69"/>
    <w:rsid w:val="00D25F9C"/>
    <w:rsid w:val="00D26AF3"/>
    <w:rsid w:val="00D27181"/>
    <w:rsid w:val="00D30579"/>
    <w:rsid w:val="00D30AFB"/>
    <w:rsid w:val="00D312B3"/>
    <w:rsid w:val="00D314FF"/>
    <w:rsid w:val="00D3193E"/>
    <w:rsid w:val="00D31B13"/>
    <w:rsid w:val="00D31C84"/>
    <w:rsid w:val="00D31E23"/>
    <w:rsid w:val="00D32DA2"/>
    <w:rsid w:val="00D33512"/>
    <w:rsid w:val="00D33A07"/>
    <w:rsid w:val="00D34931"/>
    <w:rsid w:val="00D34C56"/>
    <w:rsid w:val="00D3671D"/>
    <w:rsid w:val="00D37BF4"/>
    <w:rsid w:val="00D37C30"/>
    <w:rsid w:val="00D40650"/>
    <w:rsid w:val="00D40863"/>
    <w:rsid w:val="00D42526"/>
    <w:rsid w:val="00D42C2D"/>
    <w:rsid w:val="00D42E88"/>
    <w:rsid w:val="00D43709"/>
    <w:rsid w:val="00D43844"/>
    <w:rsid w:val="00D440C3"/>
    <w:rsid w:val="00D461C7"/>
    <w:rsid w:val="00D46631"/>
    <w:rsid w:val="00D471EE"/>
    <w:rsid w:val="00D47234"/>
    <w:rsid w:val="00D4788B"/>
    <w:rsid w:val="00D47B0B"/>
    <w:rsid w:val="00D509B0"/>
    <w:rsid w:val="00D50C87"/>
    <w:rsid w:val="00D51491"/>
    <w:rsid w:val="00D51529"/>
    <w:rsid w:val="00D52380"/>
    <w:rsid w:val="00D52968"/>
    <w:rsid w:val="00D53A54"/>
    <w:rsid w:val="00D542D3"/>
    <w:rsid w:val="00D551E5"/>
    <w:rsid w:val="00D555C6"/>
    <w:rsid w:val="00D55E64"/>
    <w:rsid w:val="00D5696A"/>
    <w:rsid w:val="00D574B5"/>
    <w:rsid w:val="00D605DF"/>
    <w:rsid w:val="00D608E8"/>
    <w:rsid w:val="00D6090B"/>
    <w:rsid w:val="00D60C37"/>
    <w:rsid w:val="00D60F88"/>
    <w:rsid w:val="00D616CA"/>
    <w:rsid w:val="00D61929"/>
    <w:rsid w:val="00D6307A"/>
    <w:rsid w:val="00D6355B"/>
    <w:rsid w:val="00D63EE4"/>
    <w:rsid w:val="00D652A2"/>
    <w:rsid w:val="00D66F1A"/>
    <w:rsid w:val="00D67950"/>
    <w:rsid w:val="00D67BC3"/>
    <w:rsid w:val="00D67F98"/>
    <w:rsid w:val="00D70E84"/>
    <w:rsid w:val="00D71C39"/>
    <w:rsid w:val="00D7228F"/>
    <w:rsid w:val="00D72830"/>
    <w:rsid w:val="00D72B30"/>
    <w:rsid w:val="00D7319C"/>
    <w:rsid w:val="00D73579"/>
    <w:rsid w:val="00D736BC"/>
    <w:rsid w:val="00D73D6A"/>
    <w:rsid w:val="00D756B6"/>
    <w:rsid w:val="00D75FF1"/>
    <w:rsid w:val="00D764B2"/>
    <w:rsid w:val="00D772CF"/>
    <w:rsid w:val="00D82784"/>
    <w:rsid w:val="00D8394E"/>
    <w:rsid w:val="00D84430"/>
    <w:rsid w:val="00D85754"/>
    <w:rsid w:val="00D85B2F"/>
    <w:rsid w:val="00D85C8C"/>
    <w:rsid w:val="00D85CF9"/>
    <w:rsid w:val="00D86320"/>
    <w:rsid w:val="00D86840"/>
    <w:rsid w:val="00D86A5F"/>
    <w:rsid w:val="00D8798F"/>
    <w:rsid w:val="00D90598"/>
    <w:rsid w:val="00D92572"/>
    <w:rsid w:val="00D93CA0"/>
    <w:rsid w:val="00D94958"/>
    <w:rsid w:val="00D95EB5"/>
    <w:rsid w:val="00D961DF"/>
    <w:rsid w:val="00D965D6"/>
    <w:rsid w:val="00D97E0A"/>
    <w:rsid w:val="00DA08DE"/>
    <w:rsid w:val="00DA228B"/>
    <w:rsid w:val="00DA4931"/>
    <w:rsid w:val="00DA4C21"/>
    <w:rsid w:val="00DA5A08"/>
    <w:rsid w:val="00DA5E55"/>
    <w:rsid w:val="00DA5F37"/>
    <w:rsid w:val="00DA7CF3"/>
    <w:rsid w:val="00DA7DC5"/>
    <w:rsid w:val="00DB0515"/>
    <w:rsid w:val="00DB0625"/>
    <w:rsid w:val="00DB082A"/>
    <w:rsid w:val="00DB2133"/>
    <w:rsid w:val="00DB2465"/>
    <w:rsid w:val="00DB2E2B"/>
    <w:rsid w:val="00DB35DB"/>
    <w:rsid w:val="00DB503C"/>
    <w:rsid w:val="00DB5F72"/>
    <w:rsid w:val="00DB6750"/>
    <w:rsid w:val="00DB6CA8"/>
    <w:rsid w:val="00DB7885"/>
    <w:rsid w:val="00DB7EA4"/>
    <w:rsid w:val="00DC01F4"/>
    <w:rsid w:val="00DC15AC"/>
    <w:rsid w:val="00DC1717"/>
    <w:rsid w:val="00DC1776"/>
    <w:rsid w:val="00DC1FD6"/>
    <w:rsid w:val="00DC2962"/>
    <w:rsid w:val="00DC2EE8"/>
    <w:rsid w:val="00DC369F"/>
    <w:rsid w:val="00DC413E"/>
    <w:rsid w:val="00DC4A05"/>
    <w:rsid w:val="00DC52F0"/>
    <w:rsid w:val="00DC5CD4"/>
    <w:rsid w:val="00DC696F"/>
    <w:rsid w:val="00DC72E3"/>
    <w:rsid w:val="00DC79F2"/>
    <w:rsid w:val="00DC7B25"/>
    <w:rsid w:val="00DD021E"/>
    <w:rsid w:val="00DD2931"/>
    <w:rsid w:val="00DD4739"/>
    <w:rsid w:val="00DD4758"/>
    <w:rsid w:val="00DD61CC"/>
    <w:rsid w:val="00DD672F"/>
    <w:rsid w:val="00DD73C0"/>
    <w:rsid w:val="00DD794F"/>
    <w:rsid w:val="00DE1542"/>
    <w:rsid w:val="00DE1CA0"/>
    <w:rsid w:val="00DE1D1D"/>
    <w:rsid w:val="00DE1DBD"/>
    <w:rsid w:val="00DE2BEB"/>
    <w:rsid w:val="00DE2C57"/>
    <w:rsid w:val="00DE3141"/>
    <w:rsid w:val="00DE47FD"/>
    <w:rsid w:val="00DE6C64"/>
    <w:rsid w:val="00DE7D51"/>
    <w:rsid w:val="00DE7FB0"/>
    <w:rsid w:val="00DF04B4"/>
    <w:rsid w:val="00DF1AC2"/>
    <w:rsid w:val="00DF1BAB"/>
    <w:rsid w:val="00DF2BCB"/>
    <w:rsid w:val="00DF2F60"/>
    <w:rsid w:val="00DF337D"/>
    <w:rsid w:val="00DF38F2"/>
    <w:rsid w:val="00DF48E2"/>
    <w:rsid w:val="00DF4FA9"/>
    <w:rsid w:val="00DF5385"/>
    <w:rsid w:val="00DF6738"/>
    <w:rsid w:val="00DF7287"/>
    <w:rsid w:val="00DF7FE0"/>
    <w:rsid w:val="00E000B7"/>
    <w:rsid w:val="00E011D5"/>
    <w:rsid w:val="00E01F59"/>
    <w:rsid w:val="00E02332"/>
    <w:rsid w:val="00E0296E"/>
    <w:rsid w:val="00E02D6F"/>
    <w:rsid w:val="00E02F7B"/>
    <w:rsid w:val="00E0387D"/>
    <w:rsid w:val="00E038E9"/>
    <w:rsid w:val="00E03F2A"/>
    <w:rsid w:val="00E04634"/>
    <w:rsid w:val="00E0537B"/>
    <w:rsid w:val="00E05664"/>
    <w:rsid w:val="00E0798F"/>
    <w:rsid w:val="00E11A8D"/>
    <w:rsid w:val="00E11D37"/>
    <w:rsid w:val="00E1243A"/>
    <w:rsid w:val="00E12A50"/>
    <w:rsid w:val="00E12ED7"/>
    <w:rsid w:val="00E13CEC"/>
    <w:rsid w:val="00E141F9"/>
    <w:rsid w:val="00E14211"/>
    <w:rsid w:val="00E17DC5"/>
    <w:rsid w:val="00E211D5"/>
    <w:rsid w:val="00E22188"/>
    <w:rsid w:val="00E22D9A"/>
    <w:rsid w:val="00E2338A"/>
    <w:rsid w:val="00E241A4"/>
    <w:rsid w:val="00E241D8"/>
    <w:rsid w:val="00E256F2"/>
    <w:rsid w:val="00E25F5C"/>
    <w:rsid w:val="00E25F88"/>
    <w:rsid w:val="00E26647"/>
    <w:rsid w:val="00E2685D"/>
    <w:rsid w:val="00E26AC1"/>
    <w:rsid w:val="00E30EE0"/>
    <w:rsid w:val="00E31264"/>
    <w:rsid w:val="00E315CB"/>
    <w:rsid w:val="00E32AB5"/>
    <w:rsid w:val="00E32B77"/>
    <w:rsid w:val="00E32E31"/>
    <w:rsid w:val="00E3397C"/>
    <w:rsid w:val="00E370A2"/>
    <w:rsid w:val="00E3746B"/>
    <w:rsid w:val="00E3781B"/>
    <w:rsid w:val="00E405C1"/>
    <w:rsid w:val="00E4070A"/>
    <w:rsid w:val="00E430BF"/>
    <w:rsid w:val="00E432CA"/>
    <w:rsid w:val="00E438D1"/>
    <w:rsid w:val="00E45498"/>
    <w:rsid w:val="00E461D7"/>
    <w:rsid w:val="00E461E7"/>
    <w:rsid w:val="00E46A67"/>
    <w:rsid w:val="00E46AC1"/>
    <w:rsid w:val="00E475C5"/>
    <w:rsid w:val="00E5034F"/>
    <w:rsid w:val="00E511E3"/>
    <w:rsid w:val="00E512E1"/>
    <w:rsid w:val="00E51F26"/>
    <w:rsid w:val="00E51F55"/>
    <w:rsid w:val="00E52280"/>
    <w:rsid w:val="00E528AE"/>
    <w:rsid w:val="00E53814"/>
    <w:rsid w:val="00E54157"/>
    <w:rsid w:val="00E54247"/>
    <w:rsid w:val="00E54452"/>
    <w:rsid w:val="00E550B6"/>
    <w:rsid w:val="00E559ED"/>
    <w:rsid w:val="00E56620"/>
    <w:rsid w:val="00E56A68"/>
    <w:rsid w:val="00E57E36"/>
    <w:rsid w:val="00E60B3D"/>
    <w:rsid w:val="00E61189"/>
    <w:rsid w:val="00E61620"/>
    <w:rsid w:val="00E62B0A"/>
    <w:rsid w:val="00E630E9"/>
    <w:rsid w:val="00E63687"/>
    <w:rsid w:val="00E63C9E"/>
    <w:rsid w:val="00E64A25"/>
    <w:rsid w:val="00E64C1B"/>
    <w:rsid w:val="00E6533F"/>
    <w:rsid w:val="00E66C86"/>
    <w:rsid w:val="00E66FE4"/>
    <w:rsid w:val="00E67FCC"/>
    <w:rsid w:val="00E70FBA"/>
    <w:rsid w:val="00E72639"/>
    <w:rsid w:val="00E735F8"/>
    <w:rsid w:val="00E73C3F"/>
    <w:rsid w:val="00E75399"/>
    <w:rsid w:val="00E75C44"/>
    <w:rsid w:val="00E76053"/>
    <w:rsid w:val="00E76427"/>
    <w:rsid w:val="00E76904"/>
    <w:rsid w:val="00E769EF"/>
    <w:rsid w:val="00E7767D"/>
    <w:rsid w:val="00E77AA6"/>
    <w:rsid w:val="00E80015"/>
    <w:rsid w:val="00E80247"/>
    <w:rsid w:val="00E802F4"/>
    <w:rsid w:val="00E80730"/>
    <w:rsid w:val="00E811EC"/>
    <w:rsid w:val="00E8152F"/>
    <w:rsid w:val="00E818D7"/>
    <w:rsid w:val="00E81FDC"/>
    <w:rsid w:val="00E8279E"/>
    <w:rsid w:val="00E82ADF"/>
    <w:rsid w:val="00E82C63"/>
    <w:rsid w:val="00E83A55"/>
    <w:rsid w:val="00E8688E"/>
    <w:rsid w:val="00E86B46"/>
    <w:rsid w:val="00E90203"/>
    <w:rsid w:val="00E9125A"/>
    <w:rsid w:val="00E92D82"/>
    <w:rsid w:val="00E93213"/>
    <w:rsid w:val="00E93D23"/>
    <w:rsid w:val="00E93D84"/>
    <w:rsid w:val="00E94027"/>
    <w:rsid w:val="00E94AB5"/>
    <w:rsid w:val="00E94B8A"/>
    <w:rsid w:val="00E94D91"/>
    <w:rsid w:val="00E962B9"/>
    <w:rsid w:val="00E962D1"/>
    <w:rsid w:val="00E97F50"/>
    <w:rsid w:val="00EA0490"/>
    <w:rsid w:val="00EA11C8"/>
    <w:rsid w:val="00EA1DF9"/>
    <w:rsid w:val="00EA2059"/>
    <w:rsid w:val="00EA30AD"/>
    <w:rsid w:val="00EA33D5"/>
    <w:rsid w:val="00EA3925"/>
    <w:rsid w:val="00EA3E62"/>
    <w:rsid w:val="00EA452E"/>
    <w:rsid w:val="00EA4600"/>
    <w:rsid w:val="00EA4B80"/>
    <w:rsid w:val="00EA50B8"/>
    <w:rsid w:val="00EA519A"/>
    <w:rsid w:val="00EA55EB"/>
    <w:rsid w:val="00EA6229"/>
    <w:rsid w:val="00EA775D"/>
    <w:rsid w:val="00EB0408"/>
    <w:rsid w:val="00EB072A"/>
    <w:rsid w:val="00EB16AF"/>
    <w:rsid w:val="00EB20F8"/>
    <w:rsid w:val="00EB3071"/>
    <w:rsid w:val="00EB3162"/>
    <w:rsid w:val="00EB41F5"/>
    <w:rsid w:val="00EB5630"/>
    <w:rsid w:val="00EB600A"/>
    <w:rsid w:val="00EB60F1"/>
    <w:rsid w:val="00EB6D16"/>
    <w:rsid w:val="00EB7567"/>
    <w:rsid w:val="00EB77C4"/>
    <w:rsid w:val="00EC04BA"/>
    <w:rsid w:val="00EC11AF"/>
    <w:rsid w:val="00EC1F49"/>
    <w:rsid w:val="00EC22A7"/>
    <w:rsid w:val="00EC232F"/>
    <w:rsid w:val="00EC3EF8"/>
    <w:rsid w:val="00EC409C"/>
    <w:rsid w:val="00EC52A6"/>
    <w:rsid w:val="00EC5F37"/>
    <w:rsid w:val="00EC6691"/>
    <w:rsid w:val="00EC6DE8"/>
    <w:rsid w:val="00EC6DEE"/>
    <w:rsid w:val="00EC7F11"/>
    <w:rsid w:val="00ED0229"/>
    <w:rsid w:val="00ED286C"/>
    <w:rsid w:val="00ED2905"/>
    <w:rsid w:val="00ED41DC"/>
    <w:rsid w:val="00ED43A7"/>
    <w:rsid w:val="00ED4AA6"/>
    <w:rsid w:val="00ED4DAA"/>
    <w:rsid w:val="00ED516C"/>
    <w:rsid w:val="00ED5419"/>
    <w:rsid w:val="00ED5B04"/>
    <w:rsid w:val="00ED5D7B"/>
    <w:rsid w:val="00ED732C"/>
    <w:rsid w:val="00ED7A63"/>
    <w:rsid w:val="00EE0BD6"/>
    <w:rsid w:val="00EE121A"/>
    <w:rsid w:val="00EE124B"/>
    <w:rsid w:val="00EE1885"/>
    <w:rsid w:val="00EE2255"/>
    <w:rsid w:val="00EE2AF6"/>
    <w:rsid w:val="00EE2CC6"/>
    <w:rsid w:val="00EE5C66"/>
    <w:rsid w:val="00EE686C"/>
    <w:rsid w:val="00EE792A"/>
    <w:rsid w:val="00EE79C1"/>
    <w:rsid w:val="00EE7B3E"/>
    <w:rsid w:val="00EF018A"/>
    <w:rsid w:val="00EF01B1"/>
    <w:rsid w:val="00EF0A53"/>
    <w:rsid w:val="00EF120F"/>
    <w:rsid w:val="00EF15D7"/>
    <w:rsid w:val="00EF21EB"/>
    <w:rsid w:val="00EF224E"/>
    <w:rsid w:val="00EF23B3"/>
    <w:rsid w:val="00EF2418"/>
    <w:rsid w:val="00EF2940"/>
    <w:rsid w:val="00EF2DA0"/>
    <w:rsid w:val="00EF337B"/>
    <w:rsid w:val="00EF3AA3"/>
    <w:rsid w:val="00EF595F"/>
    <w:rsid w:val="00EF62F3"/>
    <w:rsid w:val="00EF643C"/>
    <w:rsid w:val="00EF693C"/>
    <w:rsid w:val="00EF6CFB"/>
    <w:rsid w:val="00F00256"/>
    <w:rsid w:val="00F00454"/>
    <w:rsid w:val="00F00456"/>
    <w:rsid w:val="00F004EE"/>
    <w:rsid w:val="00F00BAC"/>
    <w:rsid w:val="00F01EE8"/>
    <w:rsid w:val="00F02878"/>
    <w:rsid w:val="00F02F04"/>
    <w:rsid w:val="00F03A51"/>
    <w:rsid w:val="00F03CB6"/>
    <w:rsid w:val="00F0491E"/>
    <w:rsid w:val="00F051B8"/>
    <w:rsid w:val="00F05DBC"/>
    <w:rsid w:val="00F078F6"/>
    <w:rsid w:val="00F078FA"/>
    <w:rsid w:val="00F1062A"/>
    <w:rsid w:val="00F10E12"/>
    <w:rsid w:val="00F12428"/>
    <w:rsid w:val="00F12B27"/>
    <w:rsid w:val="00F133B1"/>
    <w:rsid w:val="00F139B8"/>
    <w:rsid w:val="00F13A7C"/>
    <w:rsid w:val="00F1401A"/>
    <w:rsid w:val="00F143AA"/>
    <w:rsid w:val="00F143FC"/>
    <w:rsid w:val="00F146FA"/>
    <w:rsid w:val="00F15909"/>
    <w:rsid w:val="00F15CDD"/>
    <w:rsid w:val="00F1750B"/>
    <w:rsid w:val="00F17699"/>
    <w:rsid w:val="00F17AE2"/>
    <w:rsid w:val="00F20260"/>
    <w:rsid w:val="00F20D82"/>
    <w:rsid w:val="00F2100B"/>
    <w:rsid w:val="00F2134C"/>
    <w:rsid w:val="00F21D71"/>
    <w:rsid w:val="00F225A0"/>
    <w:rsid w:val="00F24061"/>
    <w:rsid w:val="00F245D3"/>
    <w:rsid w:val="00F2499F"/>
    <w:rsid w:val="00F24BD5"/>
    <w:rsid w:val="00F256E6"/>
    <w:rsid w:val="00F25CA0"/>
    <w:rsid w:val="00F2668B"/>
    <w:rsid w:val="00F276AF"/>
    <w:rsid w:val="00F3139B"/>
    <w:rsid w:val="00F31E2C"/>
    <w:rsid w:val="00F33452"/>
    <w:rsid w:val="00F33784"/>
    <w:rsid w:val="00F33B7A"/>
    <w:rsid w:val="00F34EB4"/>
    <w:rsid w:val="00F356E1"/>
    <w:rsid w:val="00F3738E"/>
    <w:rsid w:val="00F40560"/>
    <w:rsid w:val="00F406A4"/>
    <w:rsid w:val="00F40B45"/>
    <w:rsid w:val="00F41D92"/>
    <w:rsid w:val="00F42032"/>
    <w:rsid w:val="00F4269B"/>
    <w:rsid w:val="00F42A32"/>
    <w:rsid w:val="00F450C9"/>
    <w:rsid w:val="00F45B5E"/>
    <w:rsid w:val="00F45E06"/>
    <w:rsid w:val="00F4690F"/>
    <w:rsid w:val="00F46DDF"/>
    <w:rsid w:val="00F47165"/>
    <w:rsid w:val="00F475B9"/>
    <w:rsid w:val="00F47CD4"/>
    <w:rsid w:val="00F47D54"/>
    <w:rsid w:val="00F501B8"/>
    <w:rsid w:val="00F52AFF"/>
    <w:rsid w:val="00F52C19"/>
    <w:rsid w:val="00F53A48"/>
    <w:rsid w:val="00F5432D"/>
    <w:rsid w:val="00F54681"/>
    <w:rsid w:val="00F55D49"/>
    <w:rsid w:val="00F5607B"/>
    <w:rsid w:val="00F57C7F"/>
    <w:rsid w:val="00F607D5"/>
    <w:rsid w:val="00F608AF"/>
    <w:rsid w:val="00F60A9E"/>
    <w:rsid w:val="00F62313"/>
    <w:rsid w:val="00F624E0"/>
    <w:rsid w:val="00F626E2"/>
    <w:rsid w:val="00F63B25"/>
    <w:rsid w:val="00F646BE"/>
    <w:rsid w:val="00F646DF"/>
    <w:rsid w:val="00F6509C"/>
    <w:rsid w:val="00F6653D"/>
    <w:rsid w:val="00F66945"/>
    <w:rsid w:val="00F66CAC"/>
    <w:rsid w:val="00F67778"/>
    <w:rsid w:val="00F67B11"/>
    <w:rsid w:val="00F71EEE"/>
    <w:rsid w:val="00F724DD"/>
    <w:rsid w:val="00F727C1"/>
    <w:rsid w:val="00F7291F"/>
    <w:rsid w:val="00F72EAA"/>
    <w:rsid w:val="00F734E5"/>
    <w:rsid w:val="00F7743B"/>
    <w:rsid w:val="00F77583"/>
    <w:rsid w:val="00F77C44"/>
    <w:rsid w:val="00F8020F"/>
    <w:rsid w:val="00F802A0"/>
    <w:rsid w:val="00F80A8E"/>
    <w:rsid w:val="00F8135F"/>
    <w:rsid w:val="00F81C28"/>
    <w:rsid w:val="00F82748"/>
    <w:rsid w:val="00F83288"/>
    <w:rsid w:val="00F83ABA"/>
    <w:rsid w:val="00F8472A"/>
    <w:rsid w:val="00F84E2E"/>
    <w:rsid w:val="00F850C7"/>
    <w:rsid w:val="00F8529D"/>
    <w:rsid w:val="00F8630E"/>
    <w:rsid w:val="00F92593"/>
    <w:rsid w:val="00F93DD1"/>
    <w:rsid w:val="00F94795"/>
    <w:rsid w:val="00F947CF"/>
    <w:rsid w:val="00F94924"/>
    <w:rsid w:val="00F95C95"/>
    <w:rsid w:val="00F97416"/>
    <w:rsid w:val="00F97740"/>
    <w:rsid w:val="00F97A5A"/>
    <w:rsid w:val="00F97D86"/>
    <w:rsid w:val="00FA0111"/>
    <w:rsid w:val="00FA06F2"/>
    <w:rsid w:val="00FA095B"/>
    <w:rsid w:val="00FA0EE7"/>
    <w:rsid w:val="00FA106D"/>
    <w:rsid w:val="00FA16E6"/>
    <w:rsid w:val="00FA23D9"/>
    <w:rsid w:val="00FA2871"/>
    <w:rsid w:val="00FA2DF1"/>
    <w:rsid w:val="00FA31C4"/>
    <w:rsid w:val="00FA4A15"/>
    <w:rsid w:val="00FA4D76"/>
    <w:rsid w:val="00FA4E3B"/>
    <w:rsid w:val="00FA7AF0"/>
    <w:rsid w:val="00FB04F4"/>
    <w:rsid w:val="00FB0A47"/>
    <w:rsid w:val="00FB0E6A"/>
    <w:rsid w:val="00FB0EE5"/>
    <w:rsid w:val="00FB297B"/>
    <w:rsid w:val="00FB620B"/>
    <w:rsid w:val="00FB6672"/>
    <w:rsid w:val="00FB6CE6"/>
    <w:rsid w:val="00FB6F4D"/>
    <w:rsid w:val="00FB71D5"/>
    <w:rsid w:val="00FB797A"/>
    <w:rsid w:val="00FC0566"/>
    <w:rsid w:val="00FC0B18"/>
    <w:rsid w:val="00FC1A70"/>
    <w:rsid w:val="00FC2021"/>
    <w:rsid w:val="00FC3301"/>
    <w:rsid w:val="00FC3461"/>
    <w:rsid w:val="00FC43C9"/>
    <w:rsid w:val="00FC4732"/>
    <w:rsid w:val="00FC4EEF"/>
    <w:rsid w:val="00FC5469"/>
    <w:rsid w:val="00FC6830"/>
    <w:rsid w:val="00FC6F76"/>
    <w:rsid w:val="00FD0D5B"/>
    <w:rsid w:val="00FD14BC"/>
    <w:rsid w:val="00FD211A"/>
    <w:rsid w:val="00FD3AC3"/>
    <w:rsid w:val="00FD4A95"/>
    <w:rsid w:val="00FD5276"/>
    <w:rsid w:val="00FD614E"/>
    <w:rsid w:val="00FD6584"/>
    <w:rsid w:val="00FD6BAD"/>
    <w:rsid w:val="00FD7A90"/>
    <w:rsid w:val="00FD7BC6"/>
    <w:rsid w:val="00FE1354"/>
    <w:rsid w:val="00FE2900"/>
    <w:rsid w:val="00FE2EDB"/>
    <w:rsid w:val="00FE7165"/>
    <w:rsid w:val="00FE7388"/>
    <w:rsid w:val="00FE7DB6"/>
    <w:rsid w:val="00FF0037"/>
    <w:rsid w:val="00FF0519"/>
    <w:rsid w:val="00FF2696"/>
    <w:rsid w:val="00FF369A"/>
    <w:rsid w:val="00FF43A5"/>
    <w:rsid w:val="00FF4439"/>
    <w:rsid w:val="00FF4EA3"/>
    <w:rsid w:val="00FF5546"/>
    <w:rsid w:val="00FF7A52"/>
    <w:rsid w:val="00FF7C38"/>
    <w:rsid w:val="0103B89A"/>
    <w:rsid w:val="011C723E"/>
    <w:rsid w:val="0156FDCE"/>
    <w:rsid w:val="016389DC"/>
    <w:rsid w:val="01F15AE6"/>
    <w:rsid w:val="029260E0"/>
    <w:rsid w:val="02DFDD56"/>
    <w:rsid w:val="034FC0A1"/>
    <w:rsid w:val="03797EC5"/>
    <w:rsid w:val="0399FA50"/>
    <w:rsid w:val="03E61362"/>
    <w:rsid w:val="0400DE36"/>
    <w:rsid w:val="04163032"/>
    <w:rsid w:val="04BBEFCB"/>
    <w:rsid w:val="04C32711"/>
    <w:rsid w:val="04CDC88D"/>
    <w:rsid w:val="053ED864"/>
    <w:rsid w:val="0686DFD6"/>
    <w:rsid w:val="06AAEEDF"/>
    <w:rsid w:val="06CFF9EF"/>
    <w:rsid w:val="0731E656"/>
    <w:rsid w:val="075529D8"/>
    <w:rsid w:val="07B27DE6"/>
    <w:rsid w:val="07F7EC82"/>
    <w:rsid w:val="08046FDC"/>
    <w:rsid w:val="08705BC2"/>
    <w:rsid w:val="088B72D0"/>
    <w:rsid w:val="08B31A93"/>
    <w:rsid w:val="097B1F07"/>
    <w:rsid w:val="0A5F3AA5"/>
    <w:rsid w:val="0B42F62E"/>
    <w:rsid w:val="0B9EEB26"/>
    <w:rsid w:val="0BCF190C"/>
    <w:rsid w:val="0BD81F29"/>
    <w:rsid w:val="0C0CE378"/>
    <w:rsid w:val="0C29DDF5"/>
    <w:rsid w:val="0C7F22E1"/>
    <w:rsid w:val="0D06B474"/>
    <w:rsid w:val="0D310D9B"/>
    <w:rsid w:val="0D45B491"/>
    <w:rsid w:val="0D8D8AC3"/>
    <w:rsid w:val="0D99A5AF"/>
    <w:rsid w:val="0E4CF4FC"/>
    <w:rsid w:val="0E5C7F98"/>
    <w:rsid w:val="0EA4DCF0"/>
    <w:rsid w:val="0ED8638F"/>
    <w:rsid w:val="0F6B2531"/>
    <w:rsid w:val="0FE3A137"/>
    <w:rsid w:val="10315551"/>
    <w:rsid w:val="10941B9F"/>
    <w:rsid w:val="10C6A715"/>
    <w:rsid w:val="10C95689"/>
    <w:rsid w:val="12A78339"/>
    <w:rsid w:val="12A9C54B"/>
    <w:rsid w:val="12BD68FD"/>
    <w:rsid w:val="138F4797"/>
    <w:rsid w:val="13C67C8A"/>
    <w:rsid w:val="140B2368"/>
    <w:rsid w:val="152B103A"/>
    <w:rsid w:val="152BFBDB"/>
    <w:rsid w:val="152D76BC"/>
    <w:rsid w:val="15570423"/>
    <w:rsid w:val="15E2A324"/>
    <w:rsid w:val="1668E768"/>
    <w:rsid w:val="172C4F47"/>
    <w:rsid w:val="173402AC"/>
    <w:rsid w:val="17A782E4"/>
    <w:rsid w:val="17EED1DD"/>
    <w:rsid w:val="18AE701A"/>
    <w:rsid w:val="191912A8"/>
    <w:rsid w:val="19350E6E"/>
    <w:rsid w:val="196339CC"/>
    <w:rsid w:val="19ACA744"/>
    <w:rsid w:val="19F11EE4"/>
    <w:rsid w:val="1A67FF0C"/>
    <w:rsid w:val="1A8A387B"/>
    <w:rsid w:val="1B62F92B"/>
    <w:rsid w:val="1B729E46"/>
    <w:rsid w:val="1BA75D07"/>
    <w:rsid w:val="1C04F26A"/>
    <w:rsid w:val="1C14161F"/>
    <w:rsid w:val="1C5A098B"/>
    <w:rsid w:val="1D3BEE7C"/>
    <w:rsid w:val="1DF08F95"/>
    <w:rsid w:val="1E12B025"/>
    <w:rsid w:val="1E455120"/>
    <w:rsid w:val="1E6E571A"/>
    <w:rsid w:val="1ED491F7"/>
    <w:rsid w:val="1EE996E9"/>
    <w:rsid w:val="1F14D3BF"/>
    <w:rsid w:val="1F600FAA"/>
    <w:rsid w:val="20515AA6"/>
    <w:rsid w:val="205A0DAF"/>
    <w:rsid w:val="20B07213"/>
    <w:rsid w:val="2110FAFA"/>
    <w:rsid w:val="212063C0"/>
    <w:rsid w:val="2164A83A"/>
    <w:rsid w:val="21FD6B17"/>
    <w:rsid w:val="22188963"/>
    <w:rsid w:val="225562E9"/>
    <w:rsid w:val="2269849C"/>
    <w:rsid w:val="23956973"/>
    <w:rsid w:val="241E98B9"/>
    <w:rsid w:val="2435DCF1"/>
    <w:rsid w:val="24950C8C"/>
    <w:rsid w:val="25807F0F"/>
    <w:rsid w:val="25BB1D96"/>
    <w:rsid w:val="25EB252C"/>
    <w:rsid w:val="264A4354"/>
    <w:rsid w:val="26C9279D"/>
    <w:rsid w:val="2713FBC8"/>
    <w:rsid w:val="27195ED2"/>
    <w:rsid w:val="27308864"/>
    <w:rsid w:val="27521160"/>
    <w:rsid w:val="276E8E47"/>
    <w:rsid w:val="27CA8AFA"/>
    <w:rsid w:val="280615FA"/>
    <w:rsid w:val="29656057"/>
    <w:rsid w:val="29A99FCE"/>
    <w:rsid w:val="29BDE33F"/>
    <w:rsid w:val="2A6B730E"/>
    <w:rsid w:val="2A9E7C2B"/>
    <w:rsid w:val="2AF23C65"/>
    <w:rsid w:val="2B338BA2"/>
    <w:rsid w:val="2B541F9E"/>
    <w:rsid w:val="2B81AB43"/>
    <w:rsid w:val="2B970F9F"/>
    <w:rsid w:val="2BC1126C"/>
    <w:rsid w:val="2C366F5D"/>
    <w:rsid w:val="2CD6D397"/>
    <w:rsid w:val="2EB9511D"/>
    <w:rsid w:val="2EE4FF5F"/>
    <w:rsid w:val="2F15EF40"/>
    <w:rsid w:val="2F449F15"/>
    <w:rsid w:val="2F63F362"/>
    <w:rsid w:val="3001B389"/>
    <w:rsid w:val="306378B3"/>
    <w:rsid w:val="3191408E"/>
    <w:rsid w:val="31D2DCCD"/>
    <w:rsid w:val="31D32435"/>
    <w:rsid w:val="326586AA"/>
    <w:rsid w:val="328BA1A4"/>
    <w:rsid w:val="32947FD4"/>
    <w:rsid w:val="33164FC7"/>
    <w:rsid w:val="335C71C0"/>
    <w:rsid w:val="3362686D"/>
    <w:rsid w:val="33A5259A"/>
    <w:rsid w:val="341E94E8"/>
    <w:rsid w:val="34428988"/>
    <w:rsid w:val="344E4433"/>
    <w:rsid w:val="34635071"/>
    <w:rsid w:val="34C27682"/>
    <w:rsid w:val="35296EAF"/>
    <w:rsid w:val="3578B140"/>
    <w:rsid w:val="35FE2C02"/>
    <w:rsid w:val="3632A249"/>
    <w:rsid w:val="36CD41AA"/>
    <w:rsid w:val="37525D3F"/>
    <w:rsid w:val="3753B4F0"/>
    <w:rsid w:val="38724AD4"/>
    <w:rsid w:val="389C08D7"/>
    <w:rsid w:val="39366CA5"/>
    <w:rsid w:val="39786DE7"/>
    <w:rsid w:val="39918A46"/>
    <w:rsid w:val="3A0C3A1A"/>
    <w:rsid w:val="3A291C12"/>
    <w:rsid w:val="3ACFF8C7"/>
    <w:rsid w:val="3B5725C5"/>
    <w:rsid w:val="3B9E3170"/>
    <w:rsid w:val="3C01AD98"/>
    <w:rsid w:val="3C419219"/>
    <w:rsid w:val="3CC607A9"/>
    <w:rsid w:val="3D5C2051"/>
    <w:rsid w:val="3D62FB80"/>
    <w:rsid w:val="3E2574EC"/>
    <w:rsid w:val="3E3BA567"/>
    <w:rsid w:val="3EE23950"/>
    <w:rsid w:val="3F491552"/>
    <w:rsid w:val="3F84B952"/>
    <w:rsid w:val="3F88DF30"/>
    <w:rsid w:val="3F90C2A8"/>
    <w:rsid w:val="4038058F"/>
    <w:rsid w:val="407D9EB2"/>
    <w:rsid w:val="4083865A"/>
    <w:rsid w:val="409F5821"/>
    <w:rsid w:val="40B3352E"/>
    <w:rsid w:val="40F8D2CA"/>
    <w:rsid w:val="415677CD"/>
    <w:rsid w:val="416A7CA0"/>
    <w:rsid w:val="41AB2AF9"/>
    <w:rsid w:val="41C3C976"/>
    <w:rsid w:val="41D9F963"/>
    <w:rsid w:val="4300675A"/>
    <w:rsid w:val="43822F8F"/>
    <w:rsid w:val="439B461E"/>
    <w:rsid w:val="43CDF1D8"/>
    <w:rsid w:val="44FD4B4F"/>
    <w:rsid w:val="451E6059"/>
    <w:rsid w:val="45247D60"/>
    <w:rsid w:val="454FE373"/>
    <w:rsid w:val="45BFB0A1"/>
    <w:rsid w:val="45F2DAB0"/>
    <w:rsid w:val="46A7D929"/>
    <w:rsid w:val="46AB1B86"/>
    <w:rsid w:val="470E4DAC"/>
    <w:rsid w:val="47135046"/>
    <w:rsid w:val="4715F2CC"/>
    <w:rsid w:val="4736E857"/>
    <w:rsid w:val="47A777C6"/>
    <w:rsid w:val="47D923CD"/>
    <w:rsid w:val="47F61F89"/>
    <w:rsid w:val="47FCA084"/>
    <w:rsid w:val="48032414"/>
    <w:rsid w:val="48054413"/>
    <w:rsid w:val="4825FC43"/>
    <w:rsid w:val="4855E892"/>
    <w:rsid w:val="48D8A5E0"/>
    <w:rsid w:val="49490408"/>
    <w:rsid w:val="494F96CB"/>
    <w:rsid w:val="4956A92D"/>
    <w:rsid w:val="4984123F"/>
    <w:rsid w:val="4A556A49"/>
    <w:rsid w:val="4A6C3997"/>
    <w:rsid w:val="4AABF94C"/>
    <w:rsid w:val="4AB58F73"/>
    <w:rsid w:val="4B02FEB7"/>
    <w:rsid w:val="4B20587D"/>
    <w:rsid w:val="4B86AB1C"/>
    <w:rsid w:val="4BF15AAA"/>
    <w:rsid w:val="4C02BC50"/>
    <w:rsid w:val="4C1049D8"/>
    <w:rsid w:val="4C38BE14"/>
    <w:rsid w:val="4C827376"/>
    <w:rsid w:val="4C981E18"/>
    <w:rsid w:val="4CDCE936"/>
    <w:rsid w:val="4CE6C4B6"/>
    <w:rsid w:val="4CEEA980"/>
    <w:rsid w:val="4CF3668D"/>
    <w:rsid w:val="4D010918"/>
    <w:rsid w:val="4D3C9A29"/>
    <w:rsid w:val="4DC6A25E"/>
    <w:rsid w:val="4DD3EE4C"/>
    <w:rsid w:val="4E27BEBE"/>
    <w:rsid w:val="4ECF7C18"/>
    <w:rsid w:val="4ED412B8"/>
    <w:rsid w:val="4F4F4A35"/>
    <w:rsid w:val="505B160A"/>
    <w:rsid w:val="51DF4528"/>
    <w:rsid w:val="51E54194"/>
    <w:rsid w:val="52977F95"/>
    <w:rsid w:val="537509A4"/>
    <w:rsid w:val="53971A26"/>
    <w:rsid w:val="53A52C47"/>
    <w:rsid w:val="53DACA24"/>
    <w:rsid w:val="54324256"/>
    <w:rsid w:val="54C45305"/>
    <w:rsid w:val="54E8F942"/>
    <w:rsid w:val="554A81D7"/>
    <w:rsid w:val="55C4114A"/>
    <w:rsid w:val="562EFC94"/>
    <w:rsid w:val="564BC34A"/>
    <w:rsid w:val="56C22954"/>
    <w:rsid w:val="57622C2E"/>
    <w:rsid w:val="5768D2D3"/>
    <w:rsid w:val="57ADDE80"/>
    <w:rsid w:val="589C8F67"/>
    <w:rsid w:val="58F9E968"/>
    <w:rsid w:val="590348BD"/>
    <w:rsid w:val="595EA0B1"/>
    <w:rsid w:val="596F4144"/>
    <w:rsid w:val="5978E04B"/>
    <w:rsid w:val="5A0AFD43"/>
    <w:rsid w:val="5A322762"/>
    <w:rsid w:val="5A9FDED4"/>
    <w:rsid w:val="5AE69BC9"/>
    <w:rsid w:val="5AFC39EA"/>
    <w:rsid w:val="5B05E954"/>
    <w:rsid w:val="5C770FD8"/>
    <w:rsid w:val="5D0E3B95"/>
    <w:rsid w:val="5D7D6230"/>
    <w:rsid w:val="5DC32947"/>
    <w:rsid w:val="5DF48651"/>
    <w:rsid w:val="5E376579"/>
    <w:rsid w:val="5F1696EE"/>
    <w:rsid w:val="5F9EFBFE"/>
    <w:rsid w:val="60111009"/>
    <w:rsid w:val="6047897C"/>
    <w:rsid w:val="607CD44F"/>
    <w:rsid w:val="60C04A67"/>
    <w:rsid w:val="60F8C3FC"/>
    <w:rsid w:val="6162B015"/>
    <w:rsid w:val="6186A4A7"/>
    <w:rsid w:val="61C81C52"/>
    <w:rsid w:val="61DDA373"/>
    <w:rsid w:val="61E15179"/>
    <w:rsid w:val="61FE7DF0"/>
    <w:rsid w:val="620AA102"/>
    <w:rsid w:val="624061C0"/>
    <w:rsid w:val="6251B05E"/>
    <w:rsid w:val="6306BC40"/>
    <w:rsid w:val="63902BEB"/>
    <w:rsid w:val="63E2F7DF"/>
    <w:rsid w:val="644BF596"/>
    <w:rsid w:val="645845C9"/>
    <w:rsid w:val="6476EC9D"/>
    <w:rsid w:val="647C57A2"/>
    <w:rsid w:val="64BCC93C"/>
    <w:rsid w:val="64BF9E00"/>
    <w:rsid w:val="64FE4431"/>
    <w:rsid w:val="653FF818"/>
    <w:rsid w:val="6565F1FD"/>
    <w:rsid w:val="65B02B37"/>
    <w:rsid w:val="662C842B"/>
    <w:rsid w:val="6647AA3A"/>
    <w:rsid w:val="66666AA0"/>
    <w:rsid w:val="668ACE3F"/>
    <w:rsid w:val="676EECE9"/>
    <w:rsid w:val="67B7A8D0"/>
    <w:rsid w:val="67CB3265"/>
    <w:rsid w:val="67E4C4B0"/>
    <w:rsid w:val="68009952"/>
    <w:rsid w:val="6863345B"/>
    <w:rsid w:val="687E0F6F"/>
    <w:rsid w:val="69A87A3F"/>
    <w:rsid w:val="69DC1CDA"/>
    <w:rsid w:val="6A3F20D4"/>
    <w:rsid w:val="6A5CA1E8"/>
    <w:rsid w:val="6AB35535"/>
    <w:rsid w:val="6B0871A7"/>
    <w:rsid w:val="6B350EFF"/>
    <w:rsid w:val="6B40C0DA"/>
    <w:rsid w:val="6BF63D87"/>
    <w:rsid w:val="6D5A247A"/>
    <w:rsid w:val="6DD5A8EA"/>
    <w:rsid w:val="6DDA5024"/>
    <w:rsid w:val="6E6B753E"/>
    <w:rsid w:val="6E9546D5"/>
    <w:rsid w:val="6F069FB5"/>
    <w:rsid w:val="6F444B3D"/>
    <w:rsid w:val="6F70903B"/>
    <w:rsid w:val="6F930E64"/>
    <w:rsid w:val="6FCB8527"/>
    <w:rsid w:val="6FD57A3E"/>
    <w:rsid w:val="7057044F"/>
    <w:rsid w:val="70C52263"/>
    <w:rsid w:val="7130CDE9"/>
    <w:rsid w:val="718D7CEF"/>
    <w:rsid w:val="72BD96E2"/>
    <w:rsid w:val="72F0F3A0"/>
    <w:rsid w:val="73713EAC"/>
    <w:rsid w:val="7373F7A6"/>
    <w:rsid w:val="7374912D"/>
    <w:rsid w:val="7410D872"/>
    <w:rsid w:val="743AFD27"/>
    <w:rsid w:val="7453810D"/>
    <w:rsid w:val="74F3F14A"/>
    <w:rsid w:val="750BE1B5"/>
    <w:rsid w:val="75618589"/>
    <w:rsid w:val="761587CB"/>
    <w:rsid w:val="76C0B218"/>
    <w:rsid w:val="76E84444"/>
    <w:rsid w:val="777F6E21"/>
    <w:rsid w:val="77FC83B8"/>
    <w:rsid w:val="7804992D"/>
    <w:rsid w:val="7839470F"/>
    <w:rsid w:val="78B54086"/>
    <w:rsid w:val="7980845E"/>
    <w:rsid w:val="7A815C44"/>
    <w:rsid w:val="7AA15DCC"/>
    <w:rsid w:val="7AE575B8"/>
    <w:rsid w:val="7B158F99"/>
    <w:rsid w:val="7B61E4FF"/>
    <w:rsid w:val="7B7EB061"/>
    <w:rsid w:val="7BDBD928"/>
    <w:rsid w:val="7BF86E6E"/>
    <w:rsid w:val="7C460371"/>
    <w:rsid w:val="7C4D97F7"/>
    <w:rsid w:val="7CF99D68"/>
    <w:rsid w:val="7D0693A0"/>
    <w:rsid w:val="7D2C95A4"/>
    <w:rsid w:val="7D5940BF"/>
    <w:rsid w:val="7D76E006"/>
    <w:rsid w:val="7DD3597C"/>
    <w:rsid w:val="7DEA48D1"/>
    <w:rsid w:val="7DF19173"/>
    <w:rsid w:val="7E9A9469"/>
    <w:rsid w:val="7EF3497F"/>
    <w:rsid w:val="7FBE0208"/>
    <w:rsid w:val="7FE26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735"/>
  <w15:chartTrackingRefBased/>
  <w15:docId w15:val="{75D2EF04-A3B9-4A36-94A3-9CC33FD6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5F0F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
    <w:next w:val="Normln"/>
    <w:link w:val="Nadpis5Char"/>
    <w:uiPriority w:val="9"/>
    <w:semiHidden/>
    <w:unhideWhenUsed/>
    <w:qFormat/>
    <w:rsid w:val="00F93DD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E1D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rsid w:val="003F0078"/>
    <w:rPr>
      <w:sz w:val="16"/>
      <w:szCs w:val="16"/>
    </w:rPr>
  </w:style>
  <w:style w:type="paragraph" w:styleId="Textkomente">
    <w:name w:val="annotation text"/>
    <w:basedOn w:val="Normln"/>
    <w:link w:val="TextkomenteChar"/>
    <w:uiPriority w:val="99"/>
    <w:unhideWhenUsed/>
    <w:rsid w:val="003F0078"/>
    <w:pPr>
      <w:spacing w:line="240" w:lineRule="auto"/>
    </w:pPr>
    <w:rPr>
      <w:sz w:val="20"/>
      <w:szCs w:val="20"/>
    </w:rPr>
  </w:style>
  <w:style w:type="character" w:customStyle="1" w:styleId="TextkomenteChar">
    <w:name w:val="Text komentáře Char"/>
    <w:basedOn w:val="Standardnpsmoodstavce"/>
    <w:link w:val="Textkomente"/>
    <w:uiPriority w:val="99"/>
    <w:rsid w:val="003F0078"/>
    <w:rPr>
      <w:sz w:val="20"/>
      <w:szCs w:val="20"/>
    </w:rPr>
  </w:style>
  <w:style w:type="paragraph" w:styleId="Pedmtkomente">
    <w:name w:val="annotation subject"/>
    <w:basedOn w:val="Textkomente"/>
    <w:next w:val="Textkomente"/>
    <w:link w:val="PedmtkomenteChar"/>
    <w:uiPriority w:val="99"/>
    <w:semiHidden/>
    <w:unhideWhenUsed/>
    <w:rsid w:val="003F0078"/>
    <w:rPr>
      <w:b/>
      <w:bCs/>
    </w:rPr>
  </w:style>
  <w:style w:type="character" w:customStyle="1" w:styleId="PedmtkomenteChar">
    <w:name w:val="Předmět komentáře Char"/>
    <w:basedOn w:val="TextkomenteChar"/>
    <w:link w:val="Pedmtkomente"/>
    <w:uiPriority w:val="99"/>
    <w:semiHidden/>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rsid w:val="00A32519"/>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715E33"/>
    <w:pPr>
      <w:spacing w:after="0" w:line="240" w:lineRule="auto"/>
    </w:pPr>
  </w:style>
  <w:style w:type="character" w:styleId="Nevyeenzmnka">
    <w:name w:val="Unresolved Mention"/>
    <w:basedOn w:val="Standardnpsmoodstavce"/>
    <w:uiPriority w:val="99"/>
    <w:semiHidden/>
    <w:unhideWhenUsed/>
    <w:rsid w:val="001F05D8"/>
    <w:rPr>
      <w:color w:val="605E5C"/>
      <w:shd w:val="clear" w:color="auto" w:fill="E1DFDD"/>
    </w:rPr>
  </w:style>
  <w:style w:type="paragraph" w:styleId="Odstavecseseznamem">
    <w:name w:val="List Paragraph"/>
    <w:basedOn w:val="Normln"/>
    <w:uiPriority w:val="34"/>
    <w:qFormat/>
    <w:rsid w:val="00957BEB"/>
    <w:pPr>
      <w:ind w:left="720"/>
      <w:contextualSpacing/>
    </w:p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5Char">
    <w:name w:val="Nadpis 5 Char"/>
    <w:basedOn w:val="Standardnpsmoodstavce"/>
    <w:link w:val="Nadpis5"/>
    <w:uiPriority w:val="9"/>
    <w:semiHidden/>
    <w:rsid w:val="00F93DD1"/>
    <w:rPr>
      <w:rFonts w:asciiTheme="majorHAnsi" w:eastAsiaTheme="majorEastAsia" w:hAnsiTheme="majorHAnsi" w:cstheme="majorBidi"/>
      <w:color w:val="2F5496" w:themeColor="accent1" w:themeShade="BF"/>
    </w:rPr>
  </w:style>
  <w:style w:type="character" w:customStyle="1" w:styleId="Nadpis2Char">
    <w:name w:val="Nadpis 2 Char"/>
    <w:basedOn w:val="Standardnpsmoodstavce"/>
    <w:link w:val="Nadpis2"/>
    <w:uiPriority w:val="9"/>
    <w:semiHidden/>
    <w:rsid w:val="005F0FB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655">
      <w:bodyDiv w:val="1"/>
      <w:marLeft w:val="0"/>
      <w:marRight w:val="0"/>
      <w:marTop w:val="0"/>
      <w:marBottom w:val="0"/>
      <w:divBdr>
        <w:top w:val="none" w:sz="0" w:space="0" w:color="auto"/>
        <w:left w:val="none" w:sz="0" w:space="0" w:color="auto"/>
        <w:bottom w:val="none" w:sz="0" w:space="0" w:color="auto"/>
        <w:right w:val="none" w:sz="0" w:space="0" w:color="auto"/>
      </w:divBdr>
    </w:div>
    <w:div w:id="50469220">
      <w:bodyDiv w:val="1"/>
      <w:marLeft w:val="0"/>
      <w:marRight w:val="0"/>
      <w:marTop w:val="0"/>
      <w:marBottom w:val="0"/>
      <w:divBdr>
        <w:top w:val="none" w:sz="0" w:space="0" w:color="auto"/>
        <w:left w:val="none" w:sz="0" w:space="0" w:color="auto"/>
        <w:bottom w:val="none" w:sz="0" w:space="0" w:color="auto"/>
        <w:right w:val="none" w:sz="0" w:space="0" w:color="auto"/>
      </w:divBdr>
    </w:div>
    <w:div w:id="158816537">
      <w:bodyDiv w:val="1"/>
      <w:marLeft w:val="0"/>
      <w:marRight w:val="0"/>
      <w:marTop w:val="0"/>
      <w:marBottom w:val="0"/>
      <w:divBdr>
        <w:top w:val="none" w:sz="0" w:space="0" w:color="auto"/>
        <w:left w:val="none" w:sz="0" w:space="0" w:color="auto"/>
        <w:bottom w:val="none" w:sz="0" w:space="0" w:color="auto"/>
        <w:right w:val="none" w:sz="0" w:space="0" w:color="auto"/>
      </w:divBdr>
    </w:div>
    <w:div w:id="174076765">
      <w:bodyDiv w:val="1"/>
      <w:marLeft w:val="0"/>
      <w:marRight w:val="0"/>
      <w:marTop w:val="0"/>
      <w:marBottom w:val="0"/>
      <w:divBdr>
        <w:top w:val="none" w:sz="0" w:space="0" w:color="auto"/>
        <w:left w:val="none" w:sz="0" w:space="0" w:color="auto"/>
        <w:bottom w:val="none" w:sz="0" w:space="0" w:color="auto"/>
        <w:right w:val="none" w:sz="0" w:space="0" w:color="auto"/>
      </w:divBdr>
      <w:divsChild>
        <w:div w:id="971134468">
          <w:marLeft w:val="0"/>
          <w:marRight w:val="0"/>
          <w:marTop w:val="0"/>
          <w:marBottom w:val="0"/>
          <w:divBdr>
            <w:top w:val="none" w:sz="0" w:space="0" w:color="auto"/>
            <w:left w:val="none" w:sz="0" w:space="0" w:color="auto"/>
            <w:bottom w:val="none" w:sz="0" w:space="0" w:color="auto"/>
            <w:right w:val="none" w:sz="0" w:space="0" w:color="auto"/>
          </w:divBdr>
          <w:divsChild>
            <w:div w:id="410277315">
              <w:marLeft w:val="0"/>
              <w:marRight w:val="0"/>
              <w:marTop w:val="0"/>
              <w:marBottom w:val="0"/>
              <w:divBdr>
                <w:top w:val="none" w:sz="0" w:space="0" w:color="auto"/>
                <w:left w:val="none" w:sz="0" w:space="0" w:color="auto"/>
                <w:bottom w:val="none" w:sz="0" w:space="0" w:color="auto"/>
                <w:right w:val="none" w:sz="0" w:space="0" w:color="auto"/>
              </w:divBdr>
              <w:divsChild>
                <w:div w:id="7724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4121">
      <w:bodyDiv w:val="1"/>
      <w:marLeft w:val="0"/>
      <w:marRight w:val="0"/>
      <w:marTop w:val="0"/>
      <w:marBottom w:val="0"/>
      <w:divBdr>
        <w:top w:val="none" w:sz="0" w:space="0" w:color="auto"/>
        <w:left w:val="none" w:sz="0" w:space="0" w:color="auto"/>
        <w:bottom w:val="none" w:sz="0" w:space="0" w:color="auto"/>
        <w:right w:val="none" w:sz="0" w:space="0" w:color="auto"/>
      </w:divBdr>
    </w:div>
    <w:div w:id="220139414">
      <w:bodyDiv w:val="1"/>
      <w:marLeft w:val="0"/>
      <w:marRight w:val="0"/>
      <w:marTop w:val="0"/>
      <w:marBottom w:val="0"/>
      <w:divBdr>
        <w:top w:val="none" w:sz="0" w:space="0" w:color="auto"/>
        <w:left w:val="none" w:sz="0" w:space="0" w:color="auto"/>
        <w:bottom w:val="none" w:sz="0" w:space="0" w:color="auto"/>
        <w:right w:val="none" w:sz="0" w:space="0" w:color="auto"/>
      </w:divBdr>
    </w:div>
    <w:div w:id="250626984">
      <w:bodyDiv w:val="1"/>
      <w:marLeft w:val="0"/>
      <w:marRight w:val="0"/>
      <w:marTop w:val="0"/>
      <w:marBottom w:val="0"/>
      <w:divBdr>
        <w:top w:val="none" w:sz="0" w:space="0" w:color="auto"/>
        <w:left w:val="none" w:sz="0" w:space="0" w:color="auto"/>
        <w:bottom w:val="none" w:sz="0" w:space="0" w:color="auto"/>
        <w:right w:val="none" w:sz="0" w:space="0" w:color="auto"/>
      </w:divBdr>
    </w:div>
    <w:div w:id="254368925">
      <w:bodyDiv w:val="1"/>
      <w:marLeft w:val="0"/>
      <w:marRight w:val="0"/>
      <w:marTop w:val="0"/>
      <w:marBottom w:val="0"/>
      <w:divBdr>
        <w:top w:val="none" w:sz="0" w:space="0" w:color="auto"/>
        <w:left w:val="none" w:sz="0" w:space="0" w:color="auto"/>
        <w:bottom w:val="none" w:sz="0" w:space="0" w:color="auto"/>
        <w:right w:val="none" w:sz="0" w:space="0" w:color="auto"/>
      </w:divBdr>
    </w:div>
    <w:div w:id="267544038">
      <w:bodyDiv w:val="1"/>
      <w:marLeft w:val="0"/>
      <w:marRight w:val="0"/>
      <w:marTop w:val="0"/>
      <w:marBottom w:val="0"/>
      <w:divBdr>
        <w:top w:val="none" w:sz="0" w:space="0" w:color="auto"/>
        <w:left w:val="none" w:sz="0" w:space="0" w:color="auto"/>
        <w:bottom w:val="none" w:sz="0" w:space="0" w:color="auto"/>
        <w:right w:val="none" w:sz="0" w:space="0" w:color="auto"/>
      </w:divBdr>
      <w:divsChild>
        <w:div w:id="1128277431">
          <w:marLeft w:val="0"/>
          <w:marRight w:val="0"/>
          <w:marTop w:val="0"/>
          <w:marBottom w:val="0"/>
          <w:divBdr>
            <w:top w:val="single" w:sz="2" w:space="0" w:color="E5E7EB"/>
            <w:left w:val="single" w:sz="2" w:space="0" w:color="E5E7EB"/>
            <w:bottom w:val="single" w:sz="2" w:space="0" w:color="E5E7EB"/>
            <w:right w:val="single" w:sz="6" w:space="0" w:color="E5E7EB"/>
          </w:divBdr>
          <w:divsChild>
            <w:div w:id="920680715">
              <w:marLeft w:val="0"/>
              <w:marRight w:val="0"/>
              <w:marTop w:val="0"/>
              <w:marBottom w:val="0"/>
              <w:divBdr>
                <w:top w:val="single" w:sz="2" w:space="0" w:color="E5E7EB"/>
                <w:left w:val="single" w:sz="2" w:space="0" w:color="E5E7EB"/>
                <w:bottom w:val="single" w:sz="2" w:space="0" w:color="E5E7EB"/>
                <w:right w:val="single" w:sz="2" w:space="0" w:color="E5E7EB"/>
              </w:divBdr>
              <w:divsChild>
                <w:div w:id="1918661629">
                  <w:marLeft w:val="0"/>
                  <w:marRight w:val="0"/>
                  <w:marTop w:val="0"/>
                  <w:marBottom w:val="0"/>
                  <w:divBdr>
                    <w:top w:val="single" w:sz="2" w:space="0" w:color="E5E7EB"/>
                    <w:left w:val="single" w:sz="2" w:space="0" w:color="E5E7EB"/>
                    <w:bottom w:val="single" w:sz="2" w:space="0" w:color="E5E7EB"/>
                    <w:right w:val="single" w:sz="2" w:space="0" w:color="E5E7EB"/>
                  </w:divBdr>
                  <w:divsChild>
                    <w:div w:id="1061708149">
                      <w:marLeft w:val="0"/>
                      <w:marRight w:val="0"/>
                      <w:marTop w:val="0"/>
                      <w:marBottom w:val="0"/>
                      <w:divBdr>
                        <w:top w:val="single" w:sz="2" w:space="0" w:color="E5E7EB"/>
                        <w:left w:val="single" w:sz="2" w:space="0" w:color="E5E7EB"/>
                        <w:bottom w:val="single" w:sz="2" w:space="0" w:color="E5E7EB"/>
                        <w:right w:val="single" w:sz="2" w:space="0" w:color="E5E7EB"/>
                      </w:divBdr>
                      <w:divsChild>
                        <w:div w:id="1816951294">
                          <w:marLeft w:val="0"/>
                          <w:marRight w:val="0"/>
                          <w:marTop w:val="0"/>
                          <w:marBottom w:val="0"/>
                          <w:divBdr>
                            <w:top w:val="single" w:sz="2" w:space="0" w:color="E5E7EB"/>
                            <w:left w:val="single" w:sz="2" w:space="0" w:color="E5E7EB"/>
                            <w:bottom w:val="single" w:sz="2" w:space="0" w:color="E5E7EB"/>
                            <w:right w:val="single" w:sz="2" w:space="0" w:color="E5E7EB"/>
                          </w:divBdr>
                          <w:divsChild>
                            <w:div w:id="16898656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80250202">
                  <w:marLeft w:val="0"/>
                  <w:marRight w:val="0"/>
                  <w:marTop w:val="0"/>
                  <w:marBottom w:val="0"/>
                  <w:divBdr>
                    <w:top w:val="single" w:sz="2" w:space="0" w:color="E5E7EB"/>
                    <w:left w:val="single" w:sz="2" w:space="0" w:color="E5E7EB"/>
                    <w:bottom w:val="single" w:sz="2" w:space="0" w:color="E5E7EB"/>
                    <w:right w:val="single" w:sz="2" w:space="0" w:color="E5E7EB"/>
                  </w:divBdr>
                  <w:divsChild>
                    <w:div w:id="952513830">
                      <w:marLeft w:val="0"/>
                      <w:marRight w:val="0"/>
                      <w:marTop w:val="0"/>
                      <w:marBottom w:val="0"/>
                      <w:divBdr>
                        <w:top w:val="single" w:sz="2" w:space="0" w:color="E5E7EB"/>
                        <w:left w:val="single" w:sz="2" w:space="0" w:color="E5E7EB"/>
                        <w:bottom w:val="single" w:sz="2" w:space="0" w:color="E5E7EB"/>
                        <w:right w:val="single" w:sz="2" w:space="0" w:color="E5E7EB"/>
                      </w:divBdr>
                      <w:divsChild>
                        <w:div w:id="295454513">
                          <w:marLeft w:val="0"/>
                          <w:marRight w:val="0"/>
                          <w:marTop w:val="0"/>
                          <w:marBottom w:val="0"/>
                          <w:divBdr>
                            <w:top w:val="single" w:sz="2" w:space="0" w:color="E5E7EB"/>
                            <w:left w:val="single" w:sz="2" w:space="0" w:color="E5E7EB"/>
                            <w:bottom w:val="single" w:sz="2" w:space="0" w:color="E5E7EB"/>
                            <w:right w:val="single" w:sz="2" w:space="0" w:color="E5E7EB"/>
                          </w:divBdr>
                          <w:divsChild>
                            <w:div w:id="1572541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82304621">
                  <w:marLeft w:val="0"/>
                  <w:marRight w:val="0"/>
                  <w:marTop w:val="0"/>
                  <w:marBottom w:val="0"/>
                  <w:divBdr>
                    <w:top w:val="single" w:sz="2" w:space="0" w:color="E5E7EB"/>
                    <w:left w:val="single" w:sz="2" w:space="0" w:color="E5E7EB"/>
                    <w:bottom w:val="single" w:sz="2" w:space="0" w:color="E5E7EB"/>
                    <w:right w:val="single" w:sz="2" w:space="0" w:color="E5E7EB"/>
                  </w:divBdr>
                  <w:divsChild>
                    <w:div w:id="511838343">
                      <w:marLeft w:val="0"/>
                      <w:marRight w:val="0"/>
                      <w:marTop w:val="0"/>
                      <w:marBottom w:val="0"/>
                      <w:divBdr>
                        <w:top w:val="single" w:sz="2" w:space="0" w:color="E5E7EB"/>
                        <w:left w:val="single" w:sz="2" w:space="0" w:color="E5E7EB"/>
                        <w:bottom w:val="single" w:sz="2" w:space="0" w:color="E5E7EB"/>
                        <w:right w:val="single" w:sz="2" w:space="0" w:color="E5E7EB"/>
                      </w:divBdr>
                    </w:div>
                    <w:div w:id="1296793027">
                      <w:marLeft w:val="0"/>
                      <w:marRight w:val="0"/>
                      <w:marTop w:val="0"/>
                      <w:marBottom w:val="0"/>
                      <w:divBdr>
                        <w:top w:val="single" w:sz="2" w:space="0" w:color="E5E7EB"/>
                        <w:left w:val="single" w:sz="2" w:space="0" w:color="E5E7EB"/>
                        <w:bottom w:val="single" w:sz="2" w:space="0" w:color="E5E7EB"/>
                        <w:right w:val="single" w:sz="2" w:space="0" w:color="E5E7EB"/>
                      </w:divBdr>
                      <w:divsChild>
                        <w:div w:id="626275781">
                          <w:marLeft w:val="0"/>
                          <w:marRight w:val="0"/>
                          <w:marTop w:val="0"/>
                          <w:marBottom w:val="0"/>
                          <w:divBdr>
                            <w:top w:val="single" w:sz="2" w:space="0" w:color="E5E7EB"/>
                            <w:left w:val="single" w:sz="2" w:space="0" w:color="E5E7EB"/>
                            <w:bottom w:val="single" w:sz="2" w:space="0" w:color="E5E7EB"/>
                            <w:right w:val="single" w:sz="2" w:space="0" w:color="E5E7EB"/>
                          </w:divBdr>
                          <w:divsChild>
                            <w:div w:id="922421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08625004">
                  <w:marLeft w:val="0"/>
                  <w:marRight w:val="0"/>
                  <w:marTop w:val="0"/>
                  <w:marBottom w:val="0"/>
                  <w:divBdr>
                    <w:top w:val="single" w:sz="2" w:space="0" w:color="E5E7EB"/>
                    <w:left w:val="single" w:sz="2" w:space="0" w:color="E5E7EB"/>
                    <w:bottom w:val="single" w:sz="2" w:space="0" w:color="E5E7EB"/>
                    <w:right w:val="single" w:sz="2" w:space="0" w:color="E5E7EB"/>
                  </w:divBdr>
                  <w:divsChild>
                    <w:div w:id="1604414137">
                      <w:marLeft w:val="0"/>
                      <w:marRight w:val="0"/>
                      <w:marTop w:val="0"/>
                      <w:marBottom w:val="0"/>
                      <w:divBdr>
                        <w:top w:val="single" w:sz="2" w:space="0" w:color="E5E7EB"/>
                        <w:left w:val="single" w:sz="2" w:space="0" w:color="E5E7EB"/>
                        <w:bottom w:val="single" w:sz="2" w:space="0" w:color="E5E7EB"/>
                        <w:right w:val="single" w:sz="2" w:space="0" w:color="E5E7EB"/>
                      </w:divBdr>
                      <w:divsChild>
                        <w:div w:id="757796284">
                          <w:marLeft w:val="0"/>
                          <w:marRight w:val="0"/>
                          <w:marTop w:val="0"/>
                          <w:marBottom w:val="0"/>
                          <w:divBdr>
                            <w:top w:val="single" w:sz="2" w:space="0" w:color="E5E7EB"/>
                            <w:left w:val="single" w:sz="2" w:space="0" w:color="E5E7EB"/>
                            <w:bottom w:val="single" w:sz="2" w:space="0" w:color="E5E7EB"/>
                            <w:right w:val="single" w:sz="2" w:space="0" w:color="E5E7EB"/>
                          </w:divBdr>
                          <w:divsChild>
                            <w:div w:id="1871527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36002855">
                  <w:marLeft w:val="0"/>
                  <w:marRight w:val="0"/>
                  <w:marTop w:val="0"/>
                  <w:marBottom w:val="0"/>
                  <w:divBdr>
                    <w:top w:val="single" w:sz="2" w:space="0" w:color="E5E7EB"/>
                    <w:left w:val="single" w:sz="2" w:space="0" w:color="E5E7EB"/>
                    <w:bottom w:val="single" w:sz="2" w:space="0" w:color="E5E7EB"/>
                    <w:right w:val="single" w:sz="2" w:space="0" w:color="E5E7EB"/>
                  </w:divBdr>
                  <w:divsChild>
                    <w:div w:id="64425780">
                      <w:marLeft w:val="0"/>
                      <w:marRight w:val="0"/>
                      <w:marTop w:val="0"/>
                      <w:marBottom w:val="0"/>
                      <w:divBdr>
                        <w:top w:val="single" w:sz="2" w:space="0" w:color="E5E7EB"/>
                        <w:left w:val="single" w:sz="2" w:space="0" w:color="E5E7EB"/>
                        <w:bottom w:val="single" w:sz="2" w:space="0" w:color="E5E7EB"/>
                        <w:right w:val="single" w:sz="2" w:space="0" w:color="E5E7EB"/>
                      </w:divBdr>
                    </w:div>
                    <w:div w:id="247690127">
                      <w:marLeft w:val="0"/>
                      <w:marRight w:val="0"/>
                      <w:marTop w:val="0"/>
                      <w:marBottom w:val="0"/>
                      <w:divBdr>
                        <w:top w:val="single" w:sz="2" w:space="0" w:color="E5E7EB"/>
                        <w:left w:val="single" w:sz="2" w:space="0" w:color="E5E7EB"/>
                        <w:bottom w:val="single" w:sz="2" w:space="0" w:color="E5E7EB"/>
                        <w:right w:val="single" w:sz="2" w:space="0" w:color="E5E7EB"/>
                      </w:divBdr>
                      <w:divsChild>
                        <w:div w:id="255333558">
                          <w:marLeft w:val="0"/>
                          <w:marRight w:val="0"/>
                          <w:marTop w:val="0"/>
                          <w:marBottom w:val="0"/>
                          <w:divBdr>
                            <w:top w:val="single" w:sz="2" w:space="0" w:color="E5E7EB"/>
                            <w:left w:val="single" w:sz="2" w:space="0" w:color="E5E7EB"/>
                            <w:bottom w:val="single" w:sz="2" w:space="0" w:color="E5E7EB"/>
                            <w:right w:val="single" w:sz="2" w:space="0" w:color="E5E7EB"/>
                          </w:divBdr>
                          <w:divsChild>
                            <w:div w:id="1493062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32668861">
                  <w:marLeft w:val="0"/>
                  <w:marRight w:val="0"/>
                  <w:marTop w:val="0"/>
                  <w:marBottom w:val="0"/>
                  <w:divBdr>
                    <w:top w:val="single" w:sz="2" w:space="0" w:color="E5E7EB"/>
                    <w:left w:val="single" w:sz="2" w:space="0" w:color="E5E7EB"/>
                    <w:bottom w:val="single" w:sz="2" w:space="0" w:color="E5E7EB"/>
                    <w:right w:val="single" w:sz="2" w:space="0" w:color="E5E7EB"/>
                  </w:divBdr>
                  <w:divsChild>
                    <w:div w:id="97720912">
                      <w:marLeft w:val="0"/>
                      <w:marRight w:val="0"/>
                      <w:marTop w:val="0"/>
                      <w:marBottom w:val="0"/>
                      <w:divBdr>
                        <w:top w:val="single" w:sz="2" w:space="0" w:color="E5E7EB"/>
                        <w:left w:val="single" w:sz="2" w:space="0" w:color="E5E7EB"/>
                        <w:bottom w:val="single" w:sz="2" w:space="0" w:color="E5E7EB"/>
                        <w:right w:val="single" w:sz="2" w:space="0" w:color="E5E7EB"/>
                      </w:divBdr>
                      <w:divsChild>
                        <w:div w:id="497890014">
                          <w:marLeft w:val="0"/>
                          <w:marRight w:val="0"/>
                          <w:marTop w:val="0"/>
                          <w:marBottom w:val="0"/>
                          <w:divBdr>
                            <w:top w:val="single" w:sz="2" w:space="0" w:color="E5E7EB"/>
                            <w:left w:val="single" w:sz="2" w:space="0" w:color="E5E7EB"/>
                            <w:bottom w:val="single" w:sz="2" w:space="0" w:color="E5E7EB"/>
                            <w:right w:val="single" w:sz="2" w:space="0" w:color="E5E7EB"/>
                          </w:divBdr>
                          <w:divsChild>
                            <w:div w:id="2015571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54992864">
                  <w:marLeft w:val="0"/>
                  <w:marRight w:val="0"/>
                  <w:marTop w:val="0"/>
                  <w:marBottom w:val="0"/>
                  <w:divBdr>
                    <w:top w:val="single" w:sz="2" w:space="0" w:color="E5E7EB"/>
                    <w:left w:val="single" w:sz="2" w:space="0" w:color="E5E7EB"/>
                    <w:bottom w:val="single" w:sz="2" w:space="0" w:color="E5E7EB"/>
                    <w:right w:val="single" w:sz="2" w:space="0" w:color="E5E7EB"/>
                  </w:divBdr>
                  <w:divsChild>
                    <w:div w:id="1921941095">
                      <w:marLeft w:val="0"/>
                      <w:marRight w:val="0"/>
                      <w:marTop w:val="0"/>
                      <w:marBottom w:val="0"/>
                      <w:divBdr>
                        <w:top w:val="single" w:sz="2" w:space="0" w:color="E5E7EB"/>
                        <w:left w:val="single" w:sz="2" w:space="0" w:color="E5E7EB"/>
                        <w:bottom w:val="single" w:sz="2" w:space="0" w:color="E5E7EB"/>
                        <w:right w:val="single" w:sz="2" w:space="0" w:color="E5E7EB"/>
                      </w:divBdr>
                    </w:div>
                    <w:div w:id="1200630402">
                      <w:marLeft w:val="0"/>
                      <w:marRight w:val="0"/>
                      <w:marTop w:val="0"/>
                      <w:marBottom w:val="0"/>
                      <w:divBdr>
                        <w:top w:val="single" w:sz="2" w:space="0" w:color="E5E7EB"/>
                        <w:left w:val="single" w:sz="2" w:space="0" w:color="E5E7EB"/>
                        <w:bottom w:val="single" w:sz="2" w:space="0" w:color="E5E7EB"/>
                        <w:right w:val="single" w:sz="2" w:space="0" w:color="E5E7EB"/>
                      </w:divBdr>
                      <w:divsChild>
                        <w:div w:id="866791666">
                          <w:marLeft w:val="0"/>
                          <w:marRight w:val="0"/>
                          <w:marTop w:val="0"/>
                          <w:marBottom w:val="0"/>
                          <w:divBdr>
                            <w:top w:val="single" w:sz="2" w:space="0" w:color="E5E7EB"/>
                            <w:left w:val="single" w:sz="2" w:space="0" w:color="E5E7EB"/>
                            <w:bottom w:val="single" w:sz="2" w:space="0" w:color="E5E7EB"/>
                            <w:right w:val="single" w:sz="2" w:space="0" w:color="E5E7EB"/>
                          </w:divBdr>
                          <w:divsChild>
                            <w:div w:id="18445109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45324400">
      <w:bodyDiv w:val="1"/>
      <w:marLeft w:val="0"/>
      <w:marRight w:val="0"/>
      <w:marTop w:val="0"/>
      <w:marBottom w:val="0"/>
      <w:divBdr>
        <w:top w:val="none" w:sz="0" w:space="0" w:color="auto"/>
        <w:left w:val="none" w:sz="0" w:space="0" w:color="auto"/>
        <w:bottom w:val="none" w:sz="0" w:space="0" w:color="auto"/>
        <w:right w:val="none" w:sz="0" w:space="0" w:color="auto"/>
      </w:divBdr>
    </w:div>
    <w:div w:id="363791166">
      <w:bodyDiv w:val="1"/>
      <w:marLeft w:val="0"/>
      <w:marRight w:val="0"/>
      <w:marTop w:val="0"/>
      <w:marBottom w:val="0"/>
      <w:divBdr>
        <w:top w:val="none" w:sz="0" w:space="0" w:color="auto"/>
        <w:left w:val="none" w:sz="0" w:space="0" w:color="auto"/>
        <w:bottom w:val="none" w:sz="0" w:space="0" w:color="auto"/>
        <w:right w:val="none" w:sz="0" w:space="0" w:color="auto"/>
      </w:divBdr>
    </w:div>
    <w:div w:id="403113865">
      <w:bodyDiv w:val="1"/>
      <w:marLeft w:val="0"/>
      <w:marRight w:val="0"/>
      <w:marTop w:val="0"/>
      <w:marBottom w:val="0"/>
      <w:divBdr>
        <w:top w:val="none" w:sz="0" w:space="0" w:color="auto"/>
        <w:left w:val="none" w:sz="0" w:space="0" w:color="auto"/>
        <w:bottom w:val="none" w:sz="0" w:space="0" w:color="auto"/>
        <w:right w:val="none" w:sz="0" w:space="0" w:color="auto"/>
      </w:divBdr>
    </w:div>
    <w:div w:id="412163825">
      <w:bodyDiv w:val="1"/>
      <w:marLeft w:val="0"/>
      <w:marRight w:val="0"/>
      <w:marTop w:val="0"/>
      <w:marBottom w:val="0"/>
      <w:divBdr>
        <w:top w:val="none" w:sz="0" w:space="0" w:color="auto"/>
        <w:left w:val="none" w:sz="0" w:space="0" w:color="auto"/>
        <w:bottom w:val="none" w:sz="0" w:space="0" w:color="auto"/>
        <w:right w:val="none" w:sz="0" w:space="0" w:color="auto"/>
      </w:divBdr>
    </w:div>
    <w:div w:id="449057223">
      <w:bodyDiv w:val="1"/>
      <w:marLeft w:val="0"/>
      <w:marRight w:val="0"/>
      <w:marTop w:val="0"/>
      <w:marBottom w:val="0"/>
      <w:divBdr>
        <w:top w:val="none" w:sz="0" w:space="0" w:color="auto"/>
        <w:left w:val="none" w:sz="0" w:space="0" w:color="auto"/>
        <w:bottom w:val="none" w:sz="0" w:space="0" w:color="auto"/>
        <w:right w:val="none" w:sz="0" w:space="0" w:color="auto"/>
      </w:divBdr>
    </w:div>
    <w:div w:id="487672943">
      <w:bodyDiv w:val="1"/>
      <w:marLeft w:val="0"/>
      <w:marRight w:val="0"/>
      <w:marTop w:val="0"/>
      <w:marBottom w:val="0"/>
      <w:divBdr>
        <w:top w:val="none" w:sz="0" w:space="0" w:color="auto"/>
        <w:left w:val="none" w:sz="0" w:space="0" w:color="auto"/>
        <w:bottom w:val="none" w:sz="0" w:space="0" w:color="auto"/>
        <w:right w:val="none" w:sz="0" w:space="0" w:color="auto"/>
      </w:divBdr>
    </w:div>
    <w:div w:id="540750598">
      <w:bodyDiv w:val="1"/>
      <w:marLeft w:val="0"/>
      <w:marRight w:val="0"/>
      <w:marTop w:val="0"/>
      <w:marBottom w:val="0"/>
      <w:divBdr>
        <w:top w:val="none" w:sz="0" w:space="0" w:color="auto"/>
        <w:left w:val="none" w:sz="0" w:space="0" w:color="auto"/>
        <w:bottom w:val="none" w:sz="0" w:space="0" w:color="auto"/>
        <w:right w:val="none" w:sz="0" w:space="0" w:color="auto"/>
      </w:divBdr>
    </w:div>
    <w:div w:id="583294779">
      <w:bodyDiv w:val="1"/>
      <w:marLeft w:val="0"/>
      <w:marRight w:val="0"/>
      <w:marTop w:val="0"/>
      <w:marBottom w:val="0"/>
      <w:divBdr>
        <w:top w:val="none" w:sz="0" w:space="0" w:color="auto"/>
        <w:left w:val="none" w:sz="0" w:space="0" w:color="auto"/>
        <w:bottom w:val="none" w:sz="0" w:space="0" w:color="auto"/>
        <w:right w:val="none" w:sz="0" w:space="0" w:color="auto"/>
      </w:divBdr>
    </w:div>
    <w:div w:id="598028714">
      <w:bodyDiv w:val="1"/>
      <w:marLeft w:val="0"/>
      <w:marRight w:val="0"/>
      <w:marTop w:val="0"/>
      <w:marBottom w:val="0"/>
      <w:divBdr>
        <w:top w:val="none" w:sz="0" w:space="0" w:color="auto"/>
        <w:left w:val="none" w:sz="0" w:space="0" w:color="auto"/>
        <w:bottom w:val="none" w:sz="0" w:space="0" w:color="auto"/>
        <w:right w:val="none" w:sz="0" w:space="0" w:color="auto"/>
      </w:divBdr>
      <w:divsChild>
        <w:div w:id="207645558">
          <w:marLeft w:val="0"/>
          <w:marRight w:val="0"/>
          <w:marTop w:val="0"/>
          <w:marBottom w:val="0"/>
          <w:divBdr>
            <w:top w:val="none" w:sz="0" w:space="0" w:color="auto"/>
            <w:left w:val="none" w:sz="0" w:space="0" w:color="auto"/>
            <w:bottom w:val="none" w:sz="0" w:space="0" w:color="auto"/>
            <w:right w:val="none" w:sz="0" w:space="0" w:color="auto"/>
          </w:divBdr>
          <w:divsChild>
            <w:div w:id="1146623515">
              <w:marLeft w:val="0"/>
              <w:marRight w:val="0"/>
              <w:marTop w:val="0"/>
              <w:marBottom w:val="0"/>
              <w:divBdr>
                <w:top w:val="none" w:sz="0" w:space="0" w:color="auto"/>
                <w:left w:val="none" w:sz="0" w:space="0" w:color="auto"/>
                <w:bottom w:val="none" w:sz="0" w:space="0" w:color="auto"/>
                <w:right w:val="none" w:sz="0" w:space="0" w:color="auto"/>
              </w:divBdr>
              <w:divsChild>
                <w:div w:id="170216862">
                  <w:marLeft w:val="0"/>
                  <w:marRight w:val="0"/>
                  <w:marTop w:val="0"/>
                  <w:marBottom w:val="0"/>
                  <w:divBdr>
                    <w:top w:val="none" w:sz="0" w:space="0" w:color="auto"/>
                    <w:left w:val="none" w:sz="0" w:space="0" w:color="auto"/>
                    <w:bottom w:val="none" w:sz="0" w:space="0" w:color="auto"/>
                    <w:right w:val="none" w:sz="0" w:space="0" w:color="auto"/>
                  </w:divBdr>
                  <w:divsChild>
                    <w:div w:id="1904101468">
                      <w:marLeft w:val="0"/>
                      <w:marRight w:val="0"/>
                      <w:marTop w:val="0"/>
                      <w:marBottom w:val="0"/>
                      <w:divBdr>
                        <w:top w:val="none" w:sz="0" w:space="0" w:color="auto"/>
                        <w:left w:val="none" w:sz="0" w:space="0" w:color="auto"/>
                        <w:bottom w:val="none" w:sz="0" w:space="0" w:color="auto"/>
                        <w:right w:val="none" w:sz="0" w:space="0" w:color="auto"/>
                      </w:divBdr>
                      <w:divsChild>
                        <w:div w:id="1179586777">
                          <w:marLeft w:val="0"/>
                          <w:marRight w:val="0"/>
                          <w:marTop w:val="0"/>
                          <w:marBottom w:val="0"/>
                          <w:divBdr>
                            <w:top w:val="none" w:sz="0" w:space="0" w:color="auto"/>
                            <w:left w:val="none" w:sz="0" w:space="0" w:color="auto"/>
                            <w:bottom w:val="none" w:sz="0" w:space="0" w:color="auto"/>
                            <w:right w:val="none" w:sz="0" w:space="0" w:color="auto"/>
                          </w:divBdr>
                          <w:divsChild>
                            <w:div w:id="1308780436">
                              <w:marLeft w:val="0"/>
                              <w:marRight w:val="0"/>
                              <w:marTop w:val="0"/>
                              <w:marBottom w:val="0"/>
                              <w:divBdr>
                                <w:top w:val="none" w:sz="0" w:space="0" w:color="auto"/>
                                <w:left w:val="none" w:sz="0" w:space="0" w:color="auto"/>
                                <w:bottom w:val="none" w:sz="0" w:space="0" w:color="auto"/>
                                <w:right w:val="none" w:sz="0" w:space="0" w:color="auto"/>
                              </w:divBdr>
                              <w:divsChild>
                                <w:div w:id="637153078">
                                  <w:marLeft w:val="0"/>
                                  <w:marRight w:val="0"/>
                                  <w:marTop w:val="0"/>
                                  <w:marBottom w:val="0"/>
                                  <w:divBdr>
                                    <w:top w:val="none" w:sz="0" w:space="0" w:color="auto"/>
                                    <w:left w:val="none" w:sz="0" w:space="0" w:color="auto"/>
                                    <w:bottom w:val="none" w:sz="0" w:space="0" w:color="auto"/>
                                    <w:right w:val="none" w:sz="0" w:space="0" w:color="auto"/>
                                  </w:divBdr>
                                  <w:divsChild>
                                    <w:div w:id="1232153410">
                                      <w:marLeft w:val="0"/>
                                      <w:marRight w:val="0"/>
                                      <w:marTop w:val="0"/>
                                      <w:marBottom w:val="0"/>
                                      <w:divBdr>
                                        <w:top w:val="none" w:sz="0" w:space="0" w:color="auto"/>
                                        <w:left w:val="none" w:sz="0" w:space="0" w:color="auto"/>
                                        <w:bottom w:val="none" w:sz="0" w:space="0" w:color="auto"/>
                                        <w:right w:val="none" w:sz="0" w:space="0" w:color="auto"/>
                                      </w:divBdr>
                                      <w:divsChild>
                                        <w:div w:id="15905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004204">
      <w:bodyDiv w:val="1"/>
      <w:marLeft w:val="0"/>
      <w:marRight w:val="0"/>
      <w:marTop w:val="0"/>
      <w:marBottom w:val="0"/>
      <w:divBdr>
        <w:top w:val="none" w:sz="0" w:space="0" w:color="auto"/>
        <w:left w:val="none" w:sz="0" w:space="0" w:color="auto"/>
        <w:bottom w:val="none" w:sz="0" w:space="0" w:color="auto"/>
        <w:right w:val="none" w:sz="0" w:space="0" w:color="auto"/>
      </w:divBdr>
    </w:div>
    <w:div w:id="623728958">
      <w:bodyDiv w:val="1"/>
      <w:marLeft w:val="0"/>
      <w:marRight w:val="0"/>
      <w:marTop w:val="0"/>
      <w:marBottom w:val="0"/>
      <w:divBdr>
        <w:top w:val="none" w:sz="0" w:space="0" w:color="auto"/>
        <w:left w:val="none" w:sz="0" w:space="0" w:color="auto"/>
        <w:bottom w:val="none" w:sz="0" w:space="0" w:color="auto"/>
        <w:right w:val="none" w:sz="0" w:space="0" w:color="auto"/>
      </w:divBdr>
    </w:div>
    <w:div w:id="651494718">
      <w:bodyDiv w:val="1"/>
      <w:marLeft w:val="0"/>
      <w:marRight w:val="0"/>
      <w:marTop w:val="0"/>
      <w:marBottom w:val="0"/>
      <w:divBdr>
        <w:top w:val="none" w:sz="0" w:space="0" w:color="auto"/>
        <w:left w:val="none" w:sz="0" w:space="0" w:color="auto"/>
        <w:bottom w:val="none" w:sz="0" w:space="0" w:color="auto"/>
        <w:right w:val="none" w:sz="0" w:space="0" w:color="auto"/>
      </w:divBdr>
    </w:div>
    <w:div w:id="743062514">
      <w:bodyDiv w:val="1"/>
      <w:marLeft w:val="0"/>
      <w:marRight w:val="0"/>
      <w:marTop w:val="0"/>
      <w:marBottom w:val="0"/>
      <w:divBdr>
        <w:top w:val="none" w:sz="0" w:space="0" w:color="auto"/>
        <w:left w:val="none" w:sz="0" w:space="0" w:color="auto"/>
        <w:bottom w:val="none" w:sz="0" w:space="0" w:color="auto"/>
        <w:right w:val="none" w:sz="0" w:space="0" w:color="auto"/>
      </w:divBdr>
    </w:div>
    <w:div w:id="748845714">
      <w:bodyDiv w:val="1"/>
      <w:marLeft w:val="0"/>
      <w:marRight w:val="0"/>
      <w:marTop w:val="0"/>
      <w:marBottom w:val="0"/>
      <w:divBdr>
        <w:top w:val="none" w:sz="0" w:space="0" w:color="auto"/>
        <w:left w:val="none" w:sz="0" w:space="0" w:color="auto"/>
        <w:bottom w:val="none" w:sz="0" w:space="0" w:color="auto"/>
        <w:right w:val="none" w:sz="0" w:space="0" w:color="auto"/>
      </w:divBdr>
    </w:div>
    <w:div w:id="798761327">
      <w:bodyDiv w:val="1"/>
      <w:marLeft w:val="0"/>
      <w:marRight w:val="0"/>
      <w:marTop w:val="0"/>
      <w:marBottom w:val="0"/>
      <w:divBdr>
        <w:top w:val="none" w:sz="0" w:space="0" w:color="auto"/>
        <w:left w:val="none" w:sz="0" w:space="0" w:color="auto"/>
        <w:bottom w:val="none" w:sz="0" w:space="0" w:color="auto"/>
        <w:right w:val="none" w:sz="0" w:space="0" w:color="auto"/>
      </w:divBdr>
    </w:div>
    <w:div w:id="828906981">
      <w:bodyDiv w:val="1"/>
      <w:marLeft w:val="0"/>
      <w:marRight w:val="0"/>
      <w:marTop w:val="0"/>
      <w:marBottom w:val="0"/>
      <w:divBdr>
        <w:top w:val="none" w:sz="0" w:space="0" w:color="auto"/>
        <w:left w:val="none" w:sz="0" w:space="0" w:color="auto"/>
        <w:bottom w:val="none" w:sz="0" w:space="0" w:color="auto"/>
        <w:right w:val="none" w:sz="0" w:space="0" w:color="auto"/>
      </w:divBdr>
      <w:divsChild>
        <w:div w:id="823858115">
          <w:marLeft w:val="0"/>
          <w:marRight w:val="0"/>
          <w:marTop w:val="0"/>
          <w:marBottom w:val="0"/>
          <w:divBdr>
            <w:top w:val="none" w:sz="0" w:space="0" w:color="auto"/>
            <w:left w:val="none" w:sz="0" w:space="0" w:color="auto"/>
            <w:bottom w:val="none" w:sz="0" w:space="0" w:color="auto"/>
            <w:right w:val="none" w:sz="0" w:space="0" w:color="auto"/>
          </w:divBdr>
          <w:divsChild>
            <w:div w:id="376439826">
              <w:marLeft w:val="0"/>
              <w:marRight w:val="0"/>
              <w:marTop w:val="0"/>
              <w:marBottom w:val="0"/>
              <w:divBdr>
                <w:top w:val="none" w:sz="0" w:space="0" w:color="auto"/>
                <w:left w:val="none" w:sz="0" w:space="0" w:color="auto"/>
                <w:bottom w:val="none" w:sz="0" w:space="0" w:color="auto"/>
                <w:right w:val="none" w:sz="0" w:space="0" w:color="auto"/>
              </w:divBdr>
              <w:divsChild>
                <w:div w:id="573587484">
                  <w:marLeft w:val="0"/>
                  <w:marRight w:val="0"/>
                  <w:marTop w:val="0"/>
                  <w:marBottom w:val="0"/>
                  <w:divBdr>
                    <w:top w:val="none" w:sz="0" w:space="0" w:color="auto"/>
                    <w:left w:val="none" w:sz="0" w:space="0" w:color="auto"/>
                    <w:bottom w:val="none" w:sz="0" w:space="0" w:color="auto"/>
                    <w:right w:val="none" w:sz="0" w:space="0" w:color="auto"/>
                  </w:divBdr>
                  <w:divsChild>
                    <w:div w:id="178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93680">
      <w:bodyDiv w:val="1"/>
      <w:marLeft w:val="0"/>
      <w:marRight w:val="0"/>
      <w:marTop w:val="0"/>
      <w:marBottom w:val="0"/>
      <w:divBdr>
        <w:top w:val="none" w:sz="0" w:space="0" w:color="auto"/>
        <w:left w:val="none" w:sz="0" w:space="0" w:color="auto"/>
        <w:bottom w:val="none" w:sz="0" w:space="0" w:color="auto"/>
        <w:right w:val="none" w:sz="0" w:space="0" w:color="auto"/>
      </w:divBdr>
      <w:divsChild>
        <w:div w:id="868033646">
          <w:marLeft w:val="0"/>
          <w:marRight w:val="0"/>
          <w:marTop w:val="0"/>
          <w:marBottom w:val="0"/>
          <w:divBdr>
            <w:top w:val="none" w:sz="0" w:space="0" w:color="auto"/>
            <w:left w:val="none" w:sz="0" w:space="0" w:color="auto"/>
            <w:bottom w:val="none" w:sz="0" w:space="0" w:color="auto"/>
            <w:right w:val="none" w:sz="0" w:space="0" w:color="auto"/>
          </w:divBdr>
          <w:divsChild>
            <w:div w:id="1130974922">
              <w:marLeft w:val="0"/>
              <w:marRight w:val="0"/>
              <w:marTop w:val="0"/>
              <w:marBottom w:val="0"/>
              <w:divBdr>
                <w:top w:val="none" w:sz="0" w:space="0" w:color="auto"/>
                <w:left w:val="none" w:sz="0" w:space="0" w:color="auto"/>
                <w:bottom w:val="none" w:sz="0" w:space="0" w:color="auto"/>
                <w:right w:val="none" w:sz="0" w:space="0" w:color="auto"/>
              </w:divBdr>
              <w:divsChild>
                <w:div w:id="1984430756">
                  <w:marLeft w:val="0"/>
                  <w:marRight w:val="0"/>
                  <w:marTop w:val="0"/>
                  <w:marBottom w:val="0"/>
                  <w:divBdr>
                    <w:top w:val="none" w:sz="0" w:space="0" w:color="auto"/>
                    <w:left w:val="none" w:sz="0" w:space="0" w:color="auto"/>
                    <w:bottom w:val="none" w:sz="0" w:space="0" w:color="auto"/>
                    <w:right w:val="none" w:sz="0" w:space="0" w:color="auto"/>
                  </w:divBdr>
                  <w:divsChild>
                    <w:div w:id="16830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56822">
      <w:bodyDiv w:val="1"/>
      <w:marLeft w:val="0"/>
      <w:marRight w:val="0"/>
      <w:marTop w:val="0"/>
      <w:marBottom w:val="0"/>
      <w:divBdr>
        <w:top w:val="none" w:sz="0" w:space="0" w:color="auto"/>
        <w:left w:val="none" w:sz="0" w:space="0" w:color="auto"/>
        <w:bottom w:val="none" w:sz="0" w:space="0" w:color="auto"/>
        <w:right w:val="none" w:sz="0" w:space="0" w:color="auto"/>
      </w:divBdr>
    </w:div>
    <w:div w:id="908734571">
      <w:bodyDiv w:val="1"/>
      <w:marLeft w:val="0"/>
      <w:marRight w:val="0"/>
      <w:marTop w:val="0"/>
      <w:marBottom w:val="0"/>
      <w:divBdr>
        <w:top w:val="none" w:sz="0" w:space="0" w:color="auto"/>
        <w:left w:val="none" w:sz="0" w:space="0" w:color="auto"/>
        <w:bottom w:val="none" w:sz="0" w:space="0" w:color="auto"/>
        <w:right w:val="none" w:sz="0" w:space="0" w:color="auto"/>
      </w:divBdr>
    </w:div>
    <w:div w:id="966278043">
      <w:bodyDiv w:val="1"/>
      <w:marLeft w:val="0"/>
      <w:marRight w:val="0"/>
      <w:marTop w:val="0"/>
      <w:marBottom w:val="0"/>
      <w:divBdr>
        <w:top w:val="none" w:sz="0" w:space="0" w:color="auto"/>
        <w:left w:val="none" w:sz="0" w:space="0" w:color="auto"/>
        <w:bottom w:val="none" w:sz="0" w:space="0" w:color="auto"/>
        <w:right w:val="none" w:sz="0" w:space="0" w:color="auto"/>
      </w:divBdr>
      <w:divsChild>
        <w:div w:id="1610627324">
          <w:marLeft w:val="0"/>
          <w:marRight w:val="0"/>
          <w:marTop w:val="0"/>
          <w:marBottom w:val="0"/>
          <w:divBdr>
            <w:top w:val="none" w:sz="0" w:space="0" w:color="auto"/>
            <w:left w:val="none" w:sz="0" w:space="0" w:color="auto"/>
            <w:bottom w:val="none" w:sz="0" w:space="0" w:color="auto"/>
            <w:right w:val="none" w:sz="0" w:space="0" w:color="auto"/>
          </w:divBdr>
          <w:divsChild>
            <w:div w:id="2093812586">
              <w:marLeft w:val="0"/>
              <w:marRight w:val="0"/>
              <w:marTop w:val="0"/>
              <w:marBottom w:val="0"/>
              <w:divBdr>
                <w:top w:val="none" w:sz="0" w:space="0" w:color="auto"/>
                <w:left w:val="none" w:sz="0" w:space="0" w:color="auto"/>
                <w:bottom w:val="none" w:sz="0" w:space="0" w:color="auto"/>
                <w:right w:val="none" w:sz="0" w:space="0" w:color="auto"/>
              </w:divBdr>
              <w:divsChild>
                <w:div w:id="20867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65275">
      <w:bodyDiv w:val="1"/>
      <w:marLeft w:val="0"/>
      <w:marRight w:val="0"/>
      <w:marTop w:val="0"/>
      <w:marBottom w:val="0"/>
      <w:divBdr>
        <w:top w:val="none" w:sz="0" w:space="0" w:color="auto"/>
        <w:left w:val="none" w:sz="0" w:space="0" w:color="auto"/>
        <w:bottom w:val="none" w:sz="0" w:space="0" w:color="auto"/>
        <w:right w:val="none" w:sz="0" w:space="0" w:color="auto"/>
      </w:divBdr>
    </w:div>
    <w:div w:id="1025911313">
      <w:bodyDiv w:val="1"/>
      <w:marLeft w:val="0"/>
      <w:marRight w:val="0"/>
      <w:marTop w:val="0"/>
      <w:marBottom w:val="0"/>
      <w:divBdr>
        <w:top w:val="none" w:sz="0" w:space="0" w:color="auto"/>
        <w:left w:val="none" w:sz="0" w:space="0" w:color="auto"/>
        <w:bottom w:val="none" w:sz="0" w:space="0" w:color="auto"/>
        <w:right w:val="none" w:sz="0" w:space="0" w:color="auto"/>
      </w:divBdr>
      <w:divsChild>
        <w:div w:id="2101828483">
          <w:marLeft w:val="0"/>
          <w:marRight w:val="0"/>
          <w:marTop w:val="0"/>
          <w:marBottom w:val="0"/>
          <w:divBdr>
            <w:top w:val="none" w:sz="0" w:space="0" w:color="auto"/>
            <w:left w:val="none" w:sz="0" w:space="0" w:color="auto"/>
            <w:bottom w:val="none" w:sz="0" w:space="0" w:color="auto"/>
            <w:right w:val="none" w:sz="0" w:space="0" w:color="auto"/>
          </w:divBdr>
        </w:div>
        <w:div w:id="1640261451">
          <w:marLeft w:val="0"/>
          <w:marRight w:val="0"/>
          <w:marTop w:val="0"/>
          <w:marBottom w:val="0"/>
          <w:divBdr>
            <w:top w:val="none" w:sz="0" w:space="0" w:color="auto"/>
            <w:left w:val="none" w:sz="0" w:space="0" w:color="auto"/>
            <w:bottom w:val="none" w:sz="0" w:space="0" w:color="auto"/>
            <w:right w:val="none" w:sz="0" w:space="0" w:color="auto"/>
          </w:divBdr>
        </w:div>
        <w:div w:id="1073770983">
          <w:marLeft w:val="0"/>
          <w:marRight w:val="0"/>
          <w:marTop w:val="0"/>
          <w:marBottom w:val="0"/>
          <w:divBdr>
            <w:top w:val="none" w:sz="0" w:space="0" w:color="auto"/>
            <w:left w:val="none" w:sz="0" w:space="0" w:color="auto"/>
            <w:bottom w:val="none" w:sz="0" w:space="0" w:color="auto"/>
            <w:right w:val="none" w:sz="0" w:space="0" w:color="auto"/>
          </w:divBdr>
        </w:div>
        <w:div w:id="1543712958">
          <w:marLeft w:val="0"/>
          <w:marRight w:val="0"/>
          <w:marTop w:val="0"/>
          <w:marBottom w:val="0"/>
          <w:divBdr>
            <w:top w:val="none" w:sz="0" w:space="0" w:color="auto"/>
            <w:left w:val="none" w:sz="0" w:space="0" w:color="auto"/>
            <w:bottom w:val="none" w:sz="0" w:space="0" w:color="auto"/>
            <w:right w:val="none" w:sz="0" w:space="0" w:color="auto"/>
          </w:divBdr>
        </w:div>
        <w:div w:id="2135706505">
          <w:marLeft w:val="0"/>
          <w:marRight w:val="0"/>
          <w:marTop w:val="0"/>
          <w:marBottom w:val="0"/>
          <w:divBdr>
            <w:top w:val="none" w:sz="0" w:space="0" w:color="auto"/>
            <w:left w:val="none" w:sz="0" w:space="0" w:color="auto"/>
            <w:bottom w:val="none" w:sz="0" w:space="0" w:color="auto"/>
            <w:right w:val="none" w:sz="0" w:space="0" w:color="auto"/>
          </w:divBdr>
        </w:div>
        <w:div w:id="1905145603">
          <w:marLeft w:val="0"/>
          <w:marRight w:val="0"/>
          <w:marTop w:val="0"/>
          <w:marBottom w:val="0"/>
          <w:divBdr>
            <w:top w:val="none" w:sz="0" w:space="0" w:color="auto"/>
            <w:left w:val="none" w:sz="0" w:space="0" w:color="auto"/>
            <w:bottom w:val="none" w:sz="0" w:space="0" w:color="auto"/>
            <w:right w:val="none" w:sz="0" w:space="0" w:color="auto"/>
          </w:divBdr>
        </w:div>
        <w:div w:id="2038576066">
          <w:marLeft w:val="0"/>
          <w:marRight w:val="0"/>
          <w:marTop w:val="0"/>
          <w:marBottom w:val="0"/>
          <w:divBdr>
            <w:top w:val="none" w:sz="0" w:space="0" w:color="auto"/>
            <w:left w:val="none" w:sz="0" w:space="0" w:color="auto"/>
            <w:bottom w:val="none" w:sz="0" w:space="0" w:color="auto"/>
            <w:right w:val="none" w:sz="0" w:space="0" w:color="auto"/>
          </w:divBdr>
        </w:div>
      </w:divsChild>
    </w:div>
    <w:div w:id="1068268824">
      <w:bodyDiv w:val="1"/>
      <w:marLeft w:val="0"/>
      <w:marRight w:val="0"/>
      <w:marTop w:val="0"/>
      <w:marBottom w:val="0"/>
      <w:divBdr>
        <w:top w:val="none" w:sz="0" w:space="0" w:color="auto"/>
        <w:left w:val="none" w:sz="0" w:space="0" w:color="auto"/>
        <w:bottom w:val="none" w:sz="0" w:space="0" w:color="auto"/>
        <w:right w:val="none" w:sz="0" w:space="0" w:color="auto"/>
      </w:divBdr>
    </w:div>
    <w:div w:id="1103265086">
      <w:bodyDiv w:val="1"/>
      <w:marLeft w:val="0"/>
      <w:marRight w:val="0"/>
      <w:marTop w:val="0"/>
      <w:marBottom w:val="0"/>
      <w:divBdr>
        <w:top w:val="none" w:sz="0" w:space="0" w:color="auto"/>
        <w:left w:val="none" w:sz="0" w:space="0" w:color="auto"/>
        <w:bottom w:val="none" w:sz="0" w:space="0" w:color="auto"/>
        <w:right w:val="none" w:sz="0" w:space="0" w:color="auto"/>
      </w:divBdr>
    </w:div>
    <w:div w:id="1117875084">
      <w:bodyDiv w:val="1"/>
      <w:marLeft w:val="0"/>
      <w:marRight w:val="0"/>
      <w:marTop w:val="0"/>
      <w:marBottom w:val="0"/>
      <w:divBdr>
        <w:top w:val="none" w:sz="0" w:space="0" w:color="auto"/>
        <w:left w:val="none" w:sz="0" w:space="0" w:color="auto"/>
        <w:bottom w:val="none" w:sz="0" w:space="0" w:color="auto"/>
        <w:right w:val="none" w:sz="0" w:space="0" w:color="auto"/>
      </w:divBdr>
    </w:div>
    <w:div w:id="1124810426">
      <w:bodyDiv w:val="1"/>
      <w:marLeft w:val="0"/>
      <w:marRight w:val="0"/>
      <w:marTop w:val="0"/>
      <w:marBottom w:val="0"/>
      <w:divBdr>
        <w:top w:val="none" w:sz="0" w:space="0" w:color="auto"/>
        <w:left w:val="none" w:sz="0" w:space="0" w:color="auto"/>
        <w:bottom w:val="none" w:sz="0" w:space="0" w:color="auto"/>
        <w:right w:val="none" w:sz="0" w:space="0" w:color="auto"/>
      </w:divBdr>
    </w:div>
    <w:div w:id="1210999532">
      <w:bodyDiv w:val="1"/>
      <w:marLeft w:val="0"/>
      <w:marRight w:val="0"/>
      <w:marTop w:val="0"/>
      <w:marBottom w:val="0"/>
      <w:divBdr>
        <w:top w:val="none" w:sz="0" w:space="0" w:color="auto"/>
        <w:left w:val="none" w:sz="0" w:space="0" w:color="auto"/>
        <w:bottom w:val="none" w:sz="0" w:space="0" w:color="auto"/>
        <w:right w:val="none" w:sz="0" w:space="0" w:color="auto"/>
      </w:divBdr>
    </w:div>
    <w:div w:id="1251356662">
      <w:bodyDiv w:val="1"/>
      <w:marLeft w:val="0"/>
      <w:marRight w:val="0"/>
      <w:marTop w:val="0"/>
      <w:marBottom w:val="0"/>
      <w:divBdr>
        <w:top w:val="none" w:sz="0" w:space="0" w:color="auto"/>
        <w:left w:val="none" w:sz="0" w:space="0" w:color="auto"/>
        <w:bottom w:val="none" w:sz="0" w:space="0" w:color="auto"/>
        <w:right w:val="none" w:sz="0" w:space="0" w:color="auto"/>
      </w:divBdr>
    </w:div>
    <w:div w:id="1261794184">
      <w:bodyDiv w:val="1"/>
      <w:marLeft w:val="0"/>
      <w:marRight w:val="0"/>
      <w:marTop w:val="0"/>
      <w:marBottom w:val="0"/>
      <w:divBdr>
        <w:top w:val="none" w:sz="0" w:space="0" w:color="auto"/>
        <w:left w:val="none" w:sz="0" w:space="0" w:color="auto"/>
        <w:bottom w:val="none" w:sz="0" w:space="0" w:color="auto"/>
        <w:right w:val="none" w:sz="0" w:space="0" w:color="auto"/>
      </w:divBdr>
    </w:div>
    <w:div w:id="1286690937">
      <w:bodyDiv w:val="1"/>
      <w:marLeft w:val="0"/>
      <w:marRight w:val="0"/>
      <w:marTop w:val="0"/>
      <w:marBottom w:val="0"/>
      <w:divBdr>
        <w:top w:val="none" w:sz="0" w:space="0" w:color="auto"/>
        <w:left w:val="none" w:sz="0" w:space="0" w:color="auto"/>
        <w:bottom w:val="none" w:sz="0" w:space="0" w:color="auto"/>
        <w:right w:val="none" w:sz="0" w:space="0" w:color="auto"/>
      </w:divBdr>
    </w:div>
    <w:div w:id="1304575975">
      <w:bodyDiv w:val="1"/>
      <w:marLeft w:val="0"/>
      <w:marRight w:val="0"/>
      <w:marTop w:val="0"/>
      <w:marBottom w:val="0"/>
      <w:divBdr>
        <w:top w:val="none" w:sz="0" w:space="0" w:color="auto"/>
        <w:left w:val="none" w:sz="0" w:space="0" w:color="auto"/>
        <w:bottom w:val="none" w:sz="0" w:space="0" w:color="auto"/>
        <w:right w:val="none" w:sz="0" w:space="0" w:color="auto"/>
      </w:divBdr>
    </w:div>
    <w:div w:id="1308125125">
      <w:bodyDiv w:val="1"/>
      <w:marLeft w:val="0"/>
      <w:marRight w:val="0"/>
      <w:marTop w:val="0"/>
      <w:marBottom w:val="0"/>
      <w:divBdr>
        <w:top w:val="none" w:sz="0" w:space="0" w:color="auto"/>
        <w:left w:val="none" w:sz="0" w:space="0" w:color="auto"/>
        <w:bottom w:val="none" w:sz="0" w:space="0" w:color="auto"/>
        <w:right w:val="none" w:sz="0" w:space="0" w:color="auto"/>
      </w:divBdr>
    </w:div>
    <w:div w:id="1458449995">
      <w:bodyDiv w:val="1"/>
      <w:marLeft w:val="0"/>
      <w:marRight w:val="0"/>
      <w:marTop w:val="0"/>
      <w:marBottom w:val="0"/>
      <w:divBdr>
        <w:top w:val="none" w:sz="0" w:space="0" w:color="auto"/>
        <w:left w:val="none" w:sz="0" w:space="0" w:color="auto"/>
        <w:bottom w:val="none" w:sz="0" w:space="0" w:color="auto"/>
        <w:right w:val="none" w:sz="0" w:space="0" w:color="auto"/>
      </w:divBdr>
    </w:div>
    <w:div w:id="1483350535">
      <w:bodyDiv w:val="1"/>
      <w:marLeft w:val="0"/>
      <w:marRight w:val="0"/>
      <w:marTop w:val="0"/>
      <w:marBottom w:val="0"/>
      <w:divBdr>
        <w:top w:val="none" w:sz="0" w:space="0" w:color="auto"/>
        <w:left w:val="none" w:sz="0" w:space="0" w:color="auto"/>
        <w:bottom w:val="none" w:sz="0" w:space="0" w:color="auto"/>
        <w:right w:val="none" w:sz="0" w:space="0" w:color="auto"/>
      </w:divBdr>
    </w:div>
    <w:div w:id="1492023086">
      <w:bodyDiv w:val="1"/>
      <w:marLeft w:val="0"/>
      <w:marRight w:val="0"/>
      <w:marTop w:val="0"/>
      <w:marBottom w:val="0"/>
      <w:divBdr>
        <w:top w:val="none" w:sz="0" w:space="0" w:color="auto"/>
        <w:left w:val="none" w:sz="0" w:space="0" w:color="auto"/>
        <w:bottom w:val="none" w:sz="0" w:space="0" w:color="auto"/>
        <w:right w:val="none" w:sz="0" w:space="0" w:color="auto"/>
      </w:divBdr>
    </w:div>
    <w:div w:id="1504276677">
      <w:bodyDiv w:val="1"/>
      <w:marLeft w:val="0"/>
      <w:marRight w:val="0"/>
      <w:marTop w:val="0"/>
      <w:marBottom w:val="0"/>
      <w:divBdr>
        <w:top w:val="none" w:sz="0" w:space="0" w:color="auto"/>
        <w:left w:val="none" w:sz="0" w:space="0" w:color="auto"/>
        <w:bottom w:val="none" w:sz="0" w:space="0" w:color="auto"/>
        <w:right w:val="none" w:sz="0" w:space="0" w:color="auto"/>
      </w:divBdr>
    </w:div>
    <w:div w:id="1545555550">
      <w:bodyDiv w:val="1"/>
      <w:marLeft w:val="0"/>
      <w:marRight w:val="0"/>
      <w:marTop w:val="0"/>
      <w:marBottom w:val="0"/>
      <w:divBdr>
        <w:top w:val="none" w:sz="0" w:space="0" w:color="auto"/>
        <w:left w:val="none" w:sz="0" w:space="0" w:color="auto"/>
        <w:bottom w:val="none" w:sz="0" w:space="0" w:color="auto"/>
        <w:right w:val="none" w:sz="0" w:space="0" w:color="auto"/>
      </w:divBdr>
      <w:divsChild>
        <w:div w:id="163664711">
          <w:marLeft w:val="0"/>
          <w:marRight w:val="0"/>
          <w:marTop w:val="0"/>
          <w:marBottom w:val="0"/>
          <w:divBdr>
            <w:top w:val="none" w:sz="0" w:space="0" w:color="auto"/>
            <w:left w:val="none" w:sz="0" w:space="0" w:color="auto"/>
            <w:bottom w:val="none" w:sz="0" w:space="0" w:color="auto"/>
            <w:right w:val="none" w:sz="0" w:space="0" w:color="auto"/>
          </w:divBdr>
          <w:divsChild>
            <w:div w:id="573398937">
              <w:marLeft w:val="0"/>
              <w:marRight w:val="0"/>
              <w:marTop w:val="0"/>
              <w:marBottom w:val="0"/>
              <w:divBdr>
                <w:top w:val="none" w:sz="0" w:space="0" w:color="auto"/>
                <w:left w:val="none" w:sz="0" w:space="0" w:color="auto"/>
                <w:bottom w:val="none" w:sz="0" w:space="0" w:color="auto"/>
                <w:right w:val="none" w:sz="0" w:space="0" w:color="auto"/>
              </w:divBdr>
              <w:divsChild>
                <w:div w:id="1753888486">
                  <w:marLeft w:val="0"/>
                  <w:marRight w:val="0"/>
                  <w:marTop w:val="0"/>
                  <w:marBottom w:val="0"/>
                  <w:divBdr>
                    <w:top w:val="none" w:sz="0" w:space="0" w:color="auto"/>
                    <w:left w:val="none" w:sz="0" w:space="0" w:color="auto"/>
                    <w:bottom w:val="none" w:sz="0" w:space="0" w:color="auto"/>
                    <w:right w:val="none" w:sz="0" w:space="0" w:color="auto"/>
                  </w:divBdr>
                  <w:divsChild>
                    <w:div w:id="21014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20562">
      <w:bodyDiv w:val="1"/>
      <w:marLeft w:val="0"/>
      <w:marRight w:val="0"/>
      <w:marTop w:val="0"/>
      <w:marBottom w:val="0"/>
      <w:divBdr>
        <w:top w:val="none" w:sz="0" w:space="0" w:color="auto"/>
        <w:left w:val="none" w:sz="0" w:space="0" w:color="auto"/>
        <w:bottom w:val="none" w:sz="0" w:space="0" w:color="auto"/>
        <w:right w:val="none" w:sz="0" w:space="0" w:color="auto"/>
      </w:divBdr>
      <w:divsChild>
        <w:div w:id="1737123763">
          <w:marLeft w:val="0"/>
          <w:marRight w:val="0"/>
          <w:marTop w:val="0"/>
          <w:marBottom w:val="0"/>
          <w:divBdr>
            <w:top w:val="none" w:sz="0" w:space="0" w:color="auto"/>
            <w:left w:val="none" w:sz="0" w:space="0" w:color="auto"/>
            <w:bottom w:val="none" w:sz="0" w:space="0" w:color="auto"/>
            <w:right w:val="none" w:sz="0" w:space="0" w:color="auto"/>
          </w:divBdr>
          <w:divsChild>
            <w:div w:id="2053731192">
              <w:marLeft w:val="0"/>
              <w:marRight w:val="0"/>
              <w:marTop w:val="0"/>
              <w:marBottom w:val="0"/>
              <w:divBdr>
                <w:top w:val="none" w:sz="0" w:space="0" w:color="auto"/>
                <w:left w:val="none" w:sz="0" w:space="0" w:color="auto"/>
                <w:bottom w:val="none" w:sz="0" w:space="0" w:color="auto"/>
                <w:right w:val="none" w:sz="0" w:space="0" w:color="auto"/>
              </w:divBdr>
              <w:divsChild>
                <w:div w:id="1934588246">
                  <w:marLeft w:val="0"/>
                  <w:marRight w:val="0"/>
                  <w:marTop w:val="0"/>
                  <w:marBottom w:val="0"/>
                  <w:divBdr>
                    <w:top w:val="none" w:sz="0" w:space="0" w:color="auto"/>
                    <w:left w:val="none" w:sz="0" w:space="0" w:color="auto"/>
                    <w:bottom w:val="none" w:sz="0" w:space="0" w:color="auto"/>
                    <w:right w:val="none" w:sz="0" w:space="0" w:color="auto"/>
                  </w:divBdr>
                  <w:divsChild>
                    <w:div w:id="210651344">
                      <w:marLeft w:val="0"/>
                      <w:marRight w:val="0"/>
                      <w:marTop w:val="0"/>
                      <w:marBottom w:val="0"/>
                      <w:divBdr>
                        <w:top w:val="none" w:sz="0" w:space="0" w:color="auto"/>
                        <w:left w:val="none" w:sz="0" w:space="0" w:color="auto"/>
                        <w:bottom w:val="none" w:sz="0" w:space="0" w:color="auto"/>
                        <w:right w:val="none" w:sz="0" w:space="0" w:color="auto"/>
                      </w:divBdr>
                      <w:divsChild>
                        <w:div w:id="1626080927">
                          <w:marLeft w:val="0"/>
                          <w:marRight w:val="0"/>
                          <w:marTop w:val="0"/>
                          <w:marBottom w:val="0"/>
                          <w:divBdr>
                            <w:top w:val="none" w:sz="0" w:space="0" w:color="auto"/>
                            <w:left w:val="none" w:sz="0" w:space="0" w:color="auto"/>
                            <w:bottom w:val="none" w:sz="0" w:space="0" w:color="auto"/>
                            <w:right w:val="none" w:sz="0" w:space="0" w:color="auto"/>
                          </w:divBdr>
                          <w:divsChild>
                            <w:div w:id="373777758">
                              <w:marLeft w:val="0"/>
                              <w:marRight w:val="0"/>
                              <w:marTop w:val="0"/>
                              <w:marBottom w:val="0"/>
                              <w:divBdr>
                                <w:top w:val="none" w:sz="0" w:space="0" w:color="auto"/>
                                <w:left w:val="none" w:sz="0" w:space="0" w:color="auto"/>
                                <w:bottom w:val="none" w:sz="0" w:space="0" w:color="auto"/>
                                <w:right w:val="none" w:sz="0" w:space="0" w:color="auto"/>
                              </w:divBdr>
                              <w:divsChild>
                                <w:div w:id="1697580126">
                                  <w:marLeft w:val="0"/>
                                  <w:marRight w:val="0"/>
                                  <w:marTop w:val="0"/>
                                  <w:marBottom w:val="0"/>
                                  <w:divBdr>
                                    <w:top w:val="none" w:sz="0" w:space="0" w:color="auto"/>
                                    <w:left w:val="none" w:sz="0" w:space="0" w:color="auto"/>
                                    <w:bottom w:val="none" w:sz="0" w:space="0" w:color="auto"/>
                                    <w:right w:val="none" w:sz="0" w:space="0" w:color="auto"/>
                                  </w:divBdr>
                                  <w:divsChild>
                                    <w:div w:id="854227656">
                                      <w:marLeft w:val="0"/>
                                      <w:marRight w:val="0"/>
                                      <w:marTop w:val="0"/>
                                      <w:marBottom w:val="0"/>
                                      <w:divBdr>
                                        <w:top w:val="none" w:sz="0" w:space="0" w:color="auto"/>
                                        <w:left w:val="none" w:sz="0" w:space="0" w:color="auto"/>
                                        <w:bottom w:val="none" w:sz="0" w:space="0" w:color="auto"/>
                                        <w:right w:val="none" w:sz="0" w:space="0" w:color="auto"/>
                                      </w:divBdr>
                                      <w:divsChild>
                                        <w:div w:id="18953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2080771">
      <w:bodyDiv w:val="1"/>
      <w:marLeft w:val="0"/>
      <w:marRight w:val="0"/>
      <w:marTop w:val="0"/>
      <w:marBottom w:val="0"/>
      <w:divBdr>
        <w:top w:val="none" w:sz="0" w:space="0" w:color="auto"/>
        <w:left w:val="none" w:sz="0" w:space="0" w:color="auto"/>
        <w:bottom w:val="none" w:sz="0" w:space="0" w:color="auto"/>
        <w:right w:val="none" w:sz="0" w:space="0" w:color="auto"/>
      </w:divBdr>
    </w:div>
    <w:div w:id="1594170041">
      <w:bodyDiv w:val="1"/>
      <w:marLeft w:val="0"/>
      <w:marRight w:val="0"/>
      <w:marTop w:val="0"/>
      <w:marBottom w:val="0"/>
      <w:divBdr>
        <w:top w:val="none" w:sz="0" w:space="0" w:color="auto"/>
        <w:left w:val="none" w:sz="0" w:space="0" w:color="auto"/>
        <w:bottom w:val="none" w:sz="0" w:space="0" w:color="auto"/>
        <w:right w:val="none" w:sz="0" w:space="0" w:color="auto"/>
      </w:divBdr>
    </w:div>
    <w:div w:id="1689868765">
      <w:bodyDiv w:val="1"/>
      <w:marLeft w:val="0"/>
      <w:marRight w:val="0"/>
      <w:marTop w:val="0"/>
      <w:marBottom w:val="0"/>
      <w:divBdr>
        <w:top w:val="none" w:sz="0" w:space="0" w:color="auto"/>
        <w:left w:val="none" w:sz="0" w:space="0" w:color="auto"/>
        <w:bottom w:val="none" w:sz="0" w:space="0" w:color="auto"/>
        <w:right w:val="none" w:sz="0" w:space="0" w:color="auto"/>
      </w:divBdr>
    </w:div>
    <w:div w:id="1699966559">
      <w:bodyDiv w:val="1"/>
      <w:marLeft w:val="0"/>
      <w:marRight w:val="0"/>
      <w:marTop w:val="0"/>
      <w:marBottom w:val="0"/>
      <w:divBdr>
        <w:top w:val="none" w:sz="0" w:space="0" w:color="auto"/>
        <w:left w:val="none" w:sz="0" w:space="0" w:color="auto"/>
        <w:bottom w:val="none" w:sz="0" w:space="0" w:color="auto"/>
        <w:right w:val="none" w:sz="0" w:space="0" w:color="auto"/>
      </w:divBdr>
    </w:div>
    <w:div w:id="1720474655">
      <w:bodyDiv w:val="1"/>
      <w:marLeft w:val="0"/>
      <w:marRight w:val="0"/>
      <w:marTop w:val="0"/>
      <w:marBottom w:val="0"/>
      <w:divBdr>
        <w:top w:val="none" w:sz="0" w:space="0" w:color="auto"/>
        <w:left w:val="none" w:sz="0" w:space="0" w:color="auto"/>
        <w:bottom w:val="none" w:sz="0" w:space="0" w:color="auto"/>
        <w:right w:val="none" w:sz="0" w:space="0" w:color="auto"/>
      </w:divBdr>
      <w:divsChild>
        <w:div w:id="868109330">
          <w:marLeft w:val="0"/>
          <w:marRight w:val="0"/>
          <w:marTop w:val="0"/>
          <w:marBottom w:val="0"/>
          <w:divBdr>
            <w:top w:val="none" w:sz="0" w:space="0" w:color="auto"/>
            <w:left w:val="none" w:sz="0" w:space="0" w:color="auto"/>
            <w:bottom w:val="none" w:sz="0" w:space="0" w:color="auto"/>
            <w:right w:val="none" w:sz="0" w:space="0" w:color="auto"/>
          </w:divBdr>
          <w:divsChild>
            <w:div w:id="2042314344">
              <w:marLeft w:val="0"/>
              <w:marRight w:val="0"/>
              <w:marTop w:val="0"/>
              <w:marBottom w:val="0"/>
              <w:divBdr>
                <w:top w:val="none" w:sz="0" w:space="0" w:color="auto"/>
                <w:left w:val="none" w:sz="0" w:space="0" w:color="auto"/>
                <w:bottom w:val="none" w:sz="0" w:space="0" w:color="auto"/>
                <w:right w:val="none" w:sz="0" w:space="0" w:color="auto"/>
              </w:divBdr>
              <w:divsChild>
                <w:div w:id="2626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59944">
      <w:bodyDiv w:val="1"/>
      <w:marLeft w:val="0"/>
      <w:marRight w:val="0"/>
      <w:marTop w:val="0"/>
      <w:marBottom w:val="0"/>
      <w:divBdr>
        <w:top w:val="none" w:sz="0" w:space="0" w:color="auto"/>
        <w:left w:val="none" w:sz="0" w:space="0" w:color="auto"/>
        <w:bottom w:val="none" w:sz="0" w:space="0" w:color="auto"/>
        <w:right w:val="none" w:sz="0" w:space="0" w:color="auto"/>
      </w:divBdr>
    </w:div>
    <w:div w:id="1825046915">
      <w:bodyDiv w:val="1"/>
      <w:marLeft w:val="0"/>
      <w:marRight w:val="0"/>
      <w:marTop w:val="0"/>
      <w:marBottom w:val="0"/>
      <w:divBdr>
        <w:top w:val="none" w:sz="0" w:space="0" w:color="auto"/>
        <w:left w:val="none" w:sz="0" w:space="0" w:color="auto"/>
        <w:bottom w:val="none" w:sz="0" w:space="0" w:color="auto"/>
        <w:right w:val="none" w:sz="0" w:space="0" w:color="auto"/>
      </w:divBdr>
    </w:div>
    <w:div w:id="1848397121">
      <w:bodyDiv w:val="1"/>
      <w:marLeft w:val="0"/>
      <w:marRight w:val="0"/>
      <w:marTop w:val="0"/>
      <w:marBottom w:val="0"/>
      <w:divBdr>
        <w:top w:val="none" w:sz="0" w:space="0" w:color="auto"/>
        <w:left w:val="none" w:sz="0" w:space="0" w:color="auto"/>
        <w:bottom w:val="none" w:sz="0" w:space="0" w:color="auto"/>
        <w:right w:val="none" w:sz="0" w:space="0" w:color="auto"/>
      </w:divBdr>
      <w:divsChild>
        <w:div w:id="1920629908">
          <w:marLeft w:val="0"/>
          <w:marRight w:val="0"/>
          <w:marTop w:val="0"/>
          <w:marBottom w:val="0"/>
          <w:divBdr>
            <w:top w:val="none" w:sz="0" w:space="0" w:color="auto"/>
            <w:left w:val="none" w:sz="0" w:space="0" w:color="auto"/>
            <w:bottom w:val="none" w:sz="0" w:space="0" w:color="auto"/>
            <w:right w:val="none" w:sz="0" w:space="0" w:color="auto"/>
          </w:divBdr>
        </w:div>
      </w:divsChild>
    </w:div>
    <w:div w:id="1884563450">
      <w:bodyDiv w:val="1"/>
      <w:marLeft w:val="0"/>
      <w:marRight w:val="0"/>
      <w:marTop w:val="0"/>
      <w:marBottom w:val="0"/>
      <w:divBdr>
        <w:top w:val="none" w:sz="0" w:space="0" w:color="auto"/>
        <w:left w:val="none" w:sz="0" w:space="0" w:color="auto"/>
        <w:bottom w:val="none" w:sz="0" w:space="0" w:color="auto"/>
        <w:right w:val="none" w:sz="0" w:space="0" w:color="auto"/>
      </w:divBdr>
    </w:div>
    <w:div w:id="1905986155">
      <w:bodyDiv w:val="1"/>
      <w:marLeft w:val="0"/>
      <w:marRight w:val="0"/>
      <w:marTop w:val="0"/>
      <w:marBottom w:val="0"/>
      <w:divBdr>
        <w:top w:val="none" w:sz="0" w:space="0" w:color="auto"/>
        <w:left w:val="none" w:sz="0" w:space="0" w:color="auto"/>
        <w:bottom w:val="none" w:sz="0" w:space="0" w:color="auto"/>
        <w:right w:val="none" w:sz="0" w:space="0" w:color="auto"/>
      </w:divBdr>
    </w:div>
    <w:div w:id="1991519635">
      <w:bodyDiv w:val="1"/>
      <w:marLeft w:val="0"/>
      <w:marRight w:val="0"/>
      <w:marTop w:val="0"/>
      <w:marBottom w:val="0"/>
      <w:divBdr>
        <w:top w:val="none" w:sz="0" w:space="0" w:color="auto"/>
        <w:left w:val="none" w:sz="0" w:space="0" w:color="auto"/>
        <w:bottom w:val="none" w:sz="0" w:space="0" w:color="auto"/>
        <w:right w:val="none" w:sz="0" w:space="0" w:color="auto"/>
      </w:divBdr>
    </w:div>
    <w:div w:id="2022775290">
      <w:bodyDiv w:val="1"/>
      <w:marLeft w:val="0"/>
      <w:marRight w:val="0"/>
      <w:marTop w:val="0"/>
      <w:marBottom w:val="0"/>
      <w:divBdr>
        <w:top w:val="none" w:sz="0" w:space="0" w:color="auto"/>
        <w:left w:val="none" w:sz="0" w:space="0" w:color="auto"/>
        <w:bottom w:val="none" w:sz="0" w:space="0" w:color="auto"/>
        <w:right w:val="none" w:sz="0" w:space="0" w:color="auto"/>
      </w:divBdr>
    </w:div>
    <w:div w:id="2090419055">
      <w:bodyDiv w:val="1"/>
      <w:marLeft w:val="0"/>
      <w:marRight w:val="0"/>
      <w:marTop w:val="0"/>
      <w:marBottom w:val="0"/>
      <w:divBdr>
        <w:top w:val="none" w:sz="0" w:space="0" w:color="auto"/>
        <w:left w:val="none" w:sz="0" w:space="0" w:color="auto"/>
        <w:bottom w:val="none" w:sz="0" w:space="0" w:color="auto"/>
        <w:right w:val="none" w:sz="0" w:space="0" w:color="auto"/>
      </w:divBdr>
      <w:divsChild>
        <w:div w:id="1816292975">
          <w:marLeft w:val="0"/>
          <w:marRight w:val="0"/>
          <w:marTop w:val="0"/>
          <w:marBottom w:val="0"/>
          <w:divBdr>
            <w:top w:val="single" w:sz="2" w:space="0" w:color="E5E7EB"/>
            <w:left w:val="single" w:sz="2" w:space="0" w:color="E5E7EB"/>
            <w:bottom w:val="single" w:sz="2" w:space="0" w:color="E5E7EB"/>
            <w:right w:val="single" w:sz="6" w:space="0" w:color="E5E7EB"/>
          </w:divBdr>
          <w:divsChild>
            <w:div w:id="1886798188">
              <w:marLeft w:val="0"/>
              <w:marRight w:val="0"/>
              <w:marTop w:val="0"/>
              <w:marBottom w:val="0"/>
              <w:divBdr>
                <w:top w:val="single" w:sz="2" w:space="0" w:color="E5E7EB"/>
                <w:left w:val="single" w:sz="2" w:space="0" w:color="E5E7EB"/>
                <w:bottom w:val="single" w:sz="2" w:space="0" w:color="E5E7EB"/>
                <w:right w:val="single" w:sz="2" w:space="0" w:color="E5E7EB"/>
              </w:divBdr>
              <w:divsChild>
                <w:div w:id="896820217">
                  <w:marLeft w:val="0"/>
                  <w:marRight w:val="0"/>
                  <w:marTop w:val="0"/>
                  <w:marBottom w:val="0"/>
                  <w:divBdr>
                    <w:top w:val="single" w:sz="2" w:space="0" w:color="E5E7EB"/>
                    <w:left w:val="single" w:sz="2" w:space="0" w:color="E5E7EB"/>
                    <w:bottom w:val="single" w:sz="2" w:space="0" w:color="E5E7EB"/>
                    <w:right w:val="single" w:sz="2" w:space="0" w:color="E5E7EB"/>
                  </w:divBdr>
                  <w:divsChild>
                    <w:div w:id="1140807000">
                      <w:marLeft w:val="0"/>
                      <w:marRight w:val="0"/>
                      <w:marTop w:val="0"/>
                      <w:marBottom w:val="0"/>
                      <w:divBdr>
                        <w:top w:val="single" w:sz="2" w:space="0" w:color="E5E7EB"/>
                        <w:left w:val="single" w:sz="2" w:space="0" w:color="E5E7EB"/>
                        <w:bottom w:val="single" w:sz="2" w:space="0" w:color="E5E7EB"/>
                        <w:right w:val="single" w:sz="2" w:space="0" w:color="E5E7EB"/>
                      </w:divBdr>
                      <w:divsChild>
                        <w:div w:id="257908938">
                          <w:marLeft w:val="0"/>
                          <w:marRight w:val="0"/>
                          <w:marTop w:val="0"/>
                          <w:marBottom w:val="0"/>
                          <w:divBdr>
                            <w:top w:val="single" w:sz="2" w:space="0" w:color="E5E7EB"/>
                            <w:left w:val="single" w:sz="2" w:space="0" w:color="E5E7EB"/>
                            <w:bottom w:val="single" w:sz="2" w:space="0" w:color="E5E7EB"/>
                            <w:right w:val="single" w:sz="2" w:space="0" w:color="E5E7EB"/>
                          </w:divBdr>
                          <w:divsChild>
                            <w:div w:id="11320894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7898639">
                  <w:marLeft w:val="0"/>
                  <w:marRight w:val="0"/>
                  <w:marTop w:val="0"/>
                  <w:marBottom w:val="0"/>
                  <w:divBdr>
                    <w:top w:val="single" w:sz="2" w:space="0" w:color="E5E7EB"/>
                    <w:left w:val="single" w:sz="2" w:space="0" w:color="E5E7EB"/>
                    <w:bottom w:val="single" w:sz="2" w:space="0" w:color="E5E7EB"/>
                    <w:right w:val="single" w:sz="2" w:space="0" w:color="E5E7EB"/>
                  </w:divBdr>
                  <w:divsChild>
                    <w:div w:id="1761294632">
                      <w:marLeft w:val="0"/>
                      <w:marRight w:val="0"/>
                      <w:marTop w:val="0"/>
                      <w:marBottom w:val="0"/>
                      <w:divBdr>
                        <w:top w:val="single" w:sz="2" w:space="0" w:color="E5E7EB"/>
                        <w:left w:val="single" w:sz="2" w:space="0" w:color="E5E7EB"/>
                        <w:bottom w:val="single" w:sz="2" w:space="0" w:color="E5E7EB"/>
                        <w:right w:val="single" w:sz="2" w:space="0" w:color="E5E7EB"/>
                      </w:divBdr>
                      <w:divsChild>
                        <w:div w:id="987324355">
                          <w:marLeft w:val="0"/>
                          <w:marRight w:val="0"/>
                          <w:marTop w:val="0"/>
                          <w:marBottom w:val="0"/>
                          <w:divBdr>
                            <w:top w:val="single" w:sz="2" w:space="0" w:color="E5E7EB"/>
                            <w:left w:val="single" w:sz="2" w:space="0" w:color="E5E7EB"/>
                            <w:bottom w:val="single" w:sz="2" w:space="0" w:color="E5E7EB"/>
                            <w:right w:val="single" w:sz="2" w:space="0" w:color="E5E7EB"/>
                          </w:divBdr>
                          <w:divsChild>
                            <w:div w:id="17390928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0577979">
                  <w:marLeft w:val="0"/>
                  <w:marRight w:val="0"/>
                  <w:marTop w:val="0"/>
                  <w:marBottom w:val="0"/>
                  <w:divBdr>
                    <w:top w:val="single" w:sz="2" w:space="0" w:color="E5E7EB"/>
                    <w:left w:val="single" w:sz="2" w:space="0" w:color="E5E7EB"/>
                    <w:bottom w:val="single" w:sz="2" w:space="0" w:color="E5E7EB"/>
                    <w:right w:val="single" w:sz="2" w:space="0" w:color="E5E7EB"/>
                  </w:divBdr>
                  <w:divsChild>
                    <w:div w:id="1297681209">
                      <w:marLeft w:val="0"/>
                      <w:marRight w:val="0"/>
                      <w:marTop w:val="0"/>
                      <w:marBottom w:val="0"/>
                      <w:divBdr>
                        <w:top w:val="single" w:sz="2" w:space="0" w:color="E5E7EB"/>
                        <w:left w:val="single" w:sz="2" w:space="0" w:color="E5E7EB"/>
                        <w:bottom w:val="single" w:sz="2" w:space="0" w:color="E5E7EB"/>
                        <w:right w:val="single" w:sz="2" w:space="0" w:color="E5E7EB"/>
                      </w:divBdr>
                    </w:div>
                    <w:div w:id="1195076107">
                      <w:marLeft w:val="0"/>
                      <w:marRight w:val="0"/>
                      <w:marTop w:val="0"/>
                      <w:marBottom w:val="0"/>
                      <w:divBdr>
                        <w:top w:val="single" w:sz="2" w:space="0" w:color="E5E7EB"/>
                        <w:left w:val="single" w:sz="2" w:space="0" w:color="E5E7EB"/>
                        <w:bottom w:val="single" w:sz="2" w:space="0" w:color="E5E7EB"/>
                        <w:right w:val="single" w:sz="2" w:space="0" w:color="E5E7EB"/>
                      </w:divBdr>
                      <w:divsChild>
                        <w:div w:id="312803633">
                          <w:marLeft w:val="0"/>
                          <w:marRight w:val="0"/>
                          <w:marTop w:val="0"/>
                          <w:marBottom w:val="0"/>
                          <w:divBdr>
                            <w:top w:val="single" w:sz="2" w:space="0" w:color="E5E7EB"/>
                            <w:left w:val="single" w:sz="2" w:space="0" w:color="E5E7EB"/>
                            <w:bottom w:val="single" w:sz="2" w:space="0" w:color="E5E7EB"/>
                            <w:right w:val="single" w:sz="2" w:space="0" w:color="E5E7EB"/>
                          </w:divBdr>
                          <w:divsChild>
                            <w:div w:id="233399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22659424">
                  <w:marLeft w:val="0"/>
                  <w:marRight w:val="0"/>
                  <w:marTop w:val="0"/>
                  <w:marBottom w:val="0"/>
                  <w:divBdr>
                    <w:top w:val="single" w:sz="2" w:space="0" w:color="E5E7EB"/>
                    <w:left w:val="single" w:sz="2" w:space="0" w:color="E5E7EB"/>
                    <w:bottom w:val="single" w:sz="2" w:space="0" w:color="E5E7EB"/>
                    <w:right w:val="single" w:sz="2" w:space="0" w:color="E5E7EB"/>
                  </w:divBdr>
                  <w:divsChild>
                    <w:div w:id="1638534489">
                      <w:marLeft w:val="0"/>
                      <w:marRight w:val="0"/>
                      <w:marTop w:val="0"/>
                      <w:marBottom w:val="0"/>
                      <w:divBdr>
                        <w:top w:val="single" w:sz="2" w:space="0" w:color="E5E7EB"/>
                        <w:left w:val="single" w:sz="2" w:space="0" w:color="E5E7EB"/>
                        <w:bottom w:val="single" w:sz="2" w:space="0" w:color="E5E7EB"/>
                        <w:right w:val="single" w:sz="2" w:space="0" w:color="E5E7EB"/>
                      </w:divBdr>
                      <w:divsChild>
                        <w:div w:id="140389752">
                          <w:marLeft w:val="0"/>
                          <w:marRight w:val="0"/>
                          <w:marTop w:val="0"/>
                          <w:marBottom w:val="0"/>
                          <w:divBdr>
                            <w:top w:val="single" w:sz="2" w:space="0" w:color="E5E7EB"/>
                            <w:left w:val="single" w:sz="2" w:space="0" w:color="E5E7EB"/>
                            <w:bottom w:val="single" w:sz="2" w:space="0" w:color="E5E7EB"/>
                            <w:right w:val="single" w:sz="2" w:space="0" w:color="E5E7EB"/>
                          </w:divBdr>
                          <w:divsChild>
                            <w:div w:id="280457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99226811">
                  <w:marLeft w:val="0"/>
                  <w:marRight w:val="0"/>
                  <w:marTop w:val="0"/>
                  <w:marBottom w:val="0"/>
                  <w:divBdr>
                    <w:top w:val="single" w:sz="2" w:space="0" w:color="E5E7EB"/>
                    <w:left w:val="single" w:sz="2" w:space="0" w:color="E5E7EB"/>
                    <w:bottom w:val="single" w:sz="2" w:space="0" w:color="E5E7EB"/>
                    <w:right w:val="single" w:sz="2" w:space="0" w:color="E5E7EB"/>
                  </w:divBdr>
                  <w:divsChild>
                    <w:div w:id="1356469016">
                      <w:marLeft w:val="0"/>
                      <w:marRight w:val="0"/>
                      <w:marTop w:val="0"/>
                      <w:marBottom w:val="0"/>
                      <w:divBdr>
                        <w:top w:val="single" w:sz="2" w:space="0" w:color="E5E7EB"/>
                        <w:left w:val="single" w:sz="2" w:space="0" w:color="E5E7EB"/>
                        <w:bottom w:val="single" w:sz="2" w:space="0" w:color="E5E7EB"/>
                        <w:right w:val="single" w:sz="2" w:space="0" w:color="E5E7EB"/>
                      </w:divBdr>
                    </w:div>
                    <w:div w:id="118570907">
                      <w:marLeft w:val="0"/>
                      <w:marRight w:val="0"/>
                      <w:marTop w:val="0"/>
                      <w:marBottom w:val="0"/>
                      <w:divBdr>
                        <w:top w:val="single" w:sz="2" w:space="0" w:color="E5E7EB"/>
                        <w:left w:val="single" w:sz="2" w:space="0" w:color="E5E7EB"/>
                        <w:bottom w:val="single" w:sz="2" w:space="0" w:color="E5E7EB"/>
                        <w:right w:val="single" w:sz="2" w:space="0" w:color="E5E7EB"/>
                      </w:divBdr>
                      <w:divsChild>
                        <w:div w:id="526913434">
                          <w:marLeft w:val="0"/>
                          <w:marRight w:val="0"/>
                          <w:marTop w:val="0"/>
                          <w:marBottom w:val="0"/>
                          <w:divBdr>
                            <w:top w:val="single" w:sz="2" w:space="0" w:color="E5E7EB"/>
                            <w:left w:val="single" w:sz="2" w:space="0" w:color="E5E7EB"/>
                            <w:bottom w:val="single" w:sz="2" w:space="0" w:color="E5E7EB"/>
                            <w:right w:val="single" w:sz="2" w:space="0" w:color="E5E7EB"/>
                          </w:divBdr>
                          <w:divsChild>
                            <w:div w:id="20489418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5833409">
                  <w:marLeft w:val="0"/>
                  <w:marRight w:val="0"/>
                  <w:marTop w:val="0"/>
                  <w:marBottom w:val="0"/>
                  <w:divBdr>
                    <w:top w:val="single" w:sz="2" w:space="0" w:color="E5E7EB"/>
                    <w:left w:val="single" w:sz="2" w:space="0" w:color="E5E7EB"/>
                    <w:bottom w:val="single" w:sz="2" w:space="0" w:color="E5E7EB"/>
                    <w:right w:val="single" w:sz="2" w:space="0" w:color="E5E7EB"/>
                  </w:divBdr>
                  <w:divsChild>
                    <w:div w:id="2016027239">
                      <w:marLeft w:val="0"/>
                      <w:marRight w:val="0"/>
                      <w:marTop w:val="0"/>
                      <w:marBottom w:val="0"/>
                      <w:divBdr>
                        <w:top w:val="single" w:sz="2" w:space="0" w:color="E5E7EB"/>
                        <w:left w:val="single" w:sz="2" w:space="0" w:color="E5E7EB"/>
                        <w:bottom w:val="single" w:sz="2" w:space="0" w:color="E5E7EB"/>
                        <w:right w:val="single" w:sz="2" w:space="0" w:color="E5E7EB"/>
                      </w:divBdr>
                      <w:divsChild>
                        <w:div w:id="1647082594">
                          <w:marLeft w:val="0"/>
                          <w:marRight w:val="0"/>
                          <w:marTop w:val="0"/>
                          <w:marBottom w:val="0"/>
                          <w:divBdr>
                            <w:top w:val="single" w:sz="2" w:space="0" w:color="E5E7EB"/>
                            <w:left w:val="single" w:sz="2" w:space="0" w:color="E5E7EB"/>
                            <w:bottom w:val="single" w:sz="2" w:space="0" w:color="E5E7EB"/>
                            <w:right w:val="single" w:sz="2" w:space="0" w:color="E5E7EB"/>
                          </w:divBdr>
                          <w:divsChild>
                            <w:div w:id="139345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6526336">
                  <w:marLeft w:val="0"/>
                  <w:marRight w:val="0"/>
                  <w:marTop w:val="0"/>
                  <w:marBottom w:val="0"/>
                  <w:divBdr>
                    <w:top w:val="single" w:sz="2" w:space="0" w:color="E5E7EB"/>
                    <w:left w:val="single" w:sz="2" w:space="0" w:color="E5E7EB"/>
                    <w:bottom w:val="single" w:sz="2" w:space="0" w:color="E5E7EB"/>
                    <w:right w:val="single" w:sz="2" w:space="0" w:color="E5E7EB"/>
                  </w:divBdr>
                  <w:divsChild>
                    <w:div w:id="1804083592">
                      <w:marLeft w:val="0"/>
                      <w:marRight w:val="0"/>
                      <w:marTop w:val="0"/>
                      <w:marBottom w:val="0"/>
                      <w:divBdr>
                        <w:top w:val="single" w:sz="2" w:space="0" w:color="E5E7EB"/>
                        <w:left w:val="single" w:sz="2" w:space="0" w:color="E5E7EB"/>
                        <w:bottom w:val="single" w:sz="2" w:space="0" w:color="E5E7EB"/>
                        <w:right w:val="single" w:sz="2" w:space="0" w:color="E5E7EB"/>
                      </w:divBdr>
                    </w:div>
                    <w:div w:id="1193033094">
                      <w:marLeft w:val="0"/>
                      <w:marRight w:val="0"/>
                      <w:marTop w:val="0"/>
                      <w:marBottom w:val="0"/>
                      <w:divBdr>
                        <w:top w:val="single" w:sz="2" w:space="0" w:color="E5E7EB"/>
                        <w:left w:val="single" w:sz="2" w:space="0" w:color="E5E7EB"/>
                        <w:bottom w:val="single" w:sz="2" w:space="0" w:color="E5E7EB"/>
                        <w:right w:val="single" w:sz="2" w:space="0" w:color="E5E7EB"/>
                      </w:divBdr>
                      <w:divsChild>
                        <w:div w:id="443811098">
                          <w:marLeft w:val="0"/>
                          <w:marRight w:val="0"/>
                          <w:marTop w:val="0"/>
                          <w:marBottom w:val="0"/>
                          <w:divBdr>
                            <w:top w:val="single" w:sz="2" w:space="0" w:color="E5E7EB"/>
                            <w:left w:val="single" w:sz="2" w:space="0" w:color="E5E7EB"/>
                            <w:bottom w:val="single" w:sz="2" w:space="0" w:color="E5E7EB"/>
                            <w:right w:val="single" w:sz="2" w:space="0" w:color="E5E7EB"/>
                          </w:divBdr>
                          <w:divsChild>
                            <w:div w:id="18598116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01371215">
      <w:bodyDiv w:val="1"/>
      <w:marLeft w:val="0"/>
      <w:marRight w:val="0"/>
      <w:marTop w:val="0"/>
      <w:marBottom w:val="0"/>
      <w:divBdr>
        <w:top w:val="none" w:sz="0" w:space="0" w:color="auto"/>
        <w:left w:val="none" w:sz="0" w:space="0" w:color="auto"/>
        <w:bottom w:val="none" w:sz="0" w:space="0" w:color="auto"/>
        <w:right w:val="none" w:sz="0" w:space="0" w:color="auto"/>
      </w:divBdr>
    </w:div>
    <w:div w:id="2144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a.stefcova@crestco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xone.com/cscz/" TargetMode="External"/><Relationship Id="rId5" Type="http://schemas.openxmlformats.org/officeDocument/2006/relationships/numbering" Target="numbering.xml"/><Relationship Id="rId10" Type="http://schemas.openxmlformats.org/officeDocument/2006/relationships/hyperlink" Target="https://www.loxone.com/cscz/"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B5C93-DFBE-4D6B-BD43-5E96BD9A7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BE323-0B69-4339-B304-D697AF2E3182}">
  <ds:schemaRefs>
    <ds:schemaRef ds:uri="http://schemas.microsoft.com/sharepoint/v3/contenttype/forms"/>
  </ds:schemaRefs>
</ds:datastoreItem>
</file>

<file path=customXml/itemProps3.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4.xml><?xml version="1.0" encoding="utf-8"?>
<ds:datastoreItem xmlns:ds="http://schemas.openxmlformats.org/officeDocument/2006/customXml" ds:itemID="{4E7DA47F-401E-402C-9790-7930BE79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866</Words>
  <Characters>5110</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cp:keywords/>
  <dc:description/>
  <cp:lastModifiedBy>Vendula Pavlíčková</cp:lastModifiedBy>
  <cp:revision>294</cp:revision>
  <cp:lastPrinted>2024-12-11T09:01:00Z</cp:lastPrinted>
  <dcterms:created xsi:type="dcterms:W3CDTF">2025-07-29T09:53:00Z</dcterms:created>
  <dcterms:modified xsi:type="dcterms:W3CDTF">2025-10-02T07:20:00Z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